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00C" w:rsidRPr="0081592E" w:rsidRDefault="007D2D42" w:rsidP="00D451BA">
      <w:pPr>
        <w:spacing w:afterLines="0" w:after="0" w:line="560" w:lineRule="exact"/>
        <w:jc w:val="left"/>
        <w:rPr>
          <w:rFonts w:ascii="FangSong_GB2312" w:eastAsia="FangSong_GB2312" w:hAnsi="FangSong_GB2312"/>
          <w:sz w:val="32"/>
          <w:szCs w:val="32"/>
          <w:lang w:eastAsia="zh-CN"/>
        </w:rPr>
      </w:pPr>
      <w:bookmarkStart w:id="0" w:name="_GoBack"/>
      <w:bookmarkEnd w:id="0"/>
      <w:r w:rsidRPr="0081592E">
        <w:rPr>
          <w:rFonts w:ascii="FangSong_GB2312" w:eastAsia="FangSong_GB2312" w:hAnsi="FangSong_GB2312" w:hint="eastAsia"/>
          <w:sz w:val="32"/>
          <w:szCs w:val="32"/>
          <w:lang w:eastAsia="zh-CN"/>
        </w:rPr>
        <w:t>附件</w:t>
      </w:r>
      <w:r w:rsidRPr="0081592E">
        <w:rPr>
          <w:rFonts w:ascii="FangSong_GB2312" w:eastAsia="FangSong_GB2312" w:hAnsi="FangSong_GB2312"/>
          <w:sz w:val="32"/>
          <w:szCs w:val="32"/>
          <w:lang w:eastAsia="zh-CN"/>
        </w:rPr>
        <w:t>1</w:t>
      </w:r>
    </w:p>
    <w:p w:rsidR="00AF100C" w:rsidRPr="0081592E" w:rsidRDefault="007D2D42" w:rsidP="00D451BA">
      <w:pPr>
        <w:pStyle w:val="1"/>
        <w:keepNext/>
        <w:widowControl/>
        <w:snapToGrid w:val="0"/>
        <w:spacing w:beforeLines="100" w:before="240" w:afterLines="100" w:after="240" w:line="560" w:lineRule="exact"/>
        <w:jc w:val="center"/>
        <w:rPr>
          <w:rFonts w:ascii="FangSong_GB2312" w:eastAsia="FangSong_GB2312" w:hAnsi="FangSong_GB2312"/>
          <w:b/>
          <w:sz w:val="36"/>
          <w:szCs w:val="36"/>
          <w:lang w:eastAsia="zh-CN"/>
        </w:rPr>
      </w:pPr>
      <w:r w:rsidRPr="0081592E">
        <w:rPr>
          <w:rFonts w:ascii="FangSong" w:eastAsia="FangSong" w:hAnsi="FangSong" w:hint="eastAsia"/>
          <w:b/>
          <w:color w:val="auto"/>
          <w:kern w:val="2"/>
          <w:sz w:val="36"/>
          <w:szCs w:val="36"/>
          <w:lang w:eastAsia="zh-CN"/>
        </w:rPr>
        <w:t>关于</w:t>
      </w:r>
      <w:r w:rsidRPr="0081592E">
        <w:rPr>
          <w:rFonts w:ascii="FangSong" w:eastAsia="FangSong" w:hAnsi="FangSong"/>
          <w:b/>
          <w:color w:val="auto"/>
          <w:kern w:val="2"/>
          <w:sz w:val="36"/>
          <w:szCs w:val="36"/>
          <w:lang w:eastAsia="zh-CN"/>
        </w:rPr>
        <w:t>“</w:t>
      </w:r>
      <w:r w:rsidRPr="0081592E">
        <w:rPr>
          <w:rFonts w:ascii="FangSong" w:eastAsia="FangSong" w:hAnsi="FangSong" w:hint="eastAsia"/>
          <w:b/>
          <w:color w:val="auto"/>
          <w:kern w:val="2"/>
          <w:sz w:val="36"/>
          <w:szCs w:val="36"/>
          <w:lang w:eastAsia="zh-CN"/>
        </w:rPr>
        <w:t>投资者</w:t>
      </w:r>
      <w:r w:rsidRPr="0081592E">
        <w:rPr>
          <w:rFonts w:ascii="FangSong" w:eastAsia="FangSong" w:hAnsi="FangSong"/>
          <w:b/>
          <w:color w:val="auto"/>
          <w:kern w:val="2"/>
          <w:sz w:val="36"/>
          <w:szCs w:val="36"/>
          <w:lang w:eastAsia="zh-CN"/>
        </w:rPr>
        <w:t>”</w:t>
      </w:r>
      <w:r w:rsidRPr="0081592E">
        <w:rPr>
          <w:rFonts w:ascii="FangSong" w:eastAsia="FangSong" w:hAnsi="FangSong" w:hint="eastAsia"/>
          <w:b/>
          <w:color w:val="auto"/>
          <w:kern w:val="2"/>
          <w:sz w:val="36"/>
          <w:szCs w:val="36"/>
          <w:lang w:eastAsia="zh-CN"/>
        </w:rPr>
        <w:t>定义的相关规定</w:t>
      </w:r>
      <w:r w:rsidR="00452228">
        <w:rPr>
          <w:rStyle w:val="af3"/>
          <w:rFonts w:ascii="FangSong_GB2312" w:eastAsia="FangSong_GB2312" w:hAnsi="FangSong_GB2312"/>
          <w:b/>
          <w:sz w:val="36"/>
          <w:szCs w:val="36"/>
          <w:lang w:eastAsia="zh-CN"/>
        </w:rPr>
        <w:footnoteReference w:customMarkFollows="1" w:id="1"/>
        <w:t>①</w:t>
      </w:r>
    </w:p>
    <w:p w:rsidR="00641264" w:rsidRPr="0081592E" w:rsidRDefault="00641264" w:rsidP="00D451BA">
      <w:pPr>
        <w:spacing w:afterLines="0" w:after="0" w:line="560" w:lineRule="exact"/>
        <w:jc w:val="center"/>
        <w:rPr>
          <w:rFonts w:ascii="FangSong_GB2312" w:eastAsia="FangSong_GB2312" w:hAnsi="FangSong_GB2312"/>
          <w:sz w:val="32"/>
          <w:szCs w:val="32"/>
          <w:lang w:eastAsia="zh-CN"/>
        </w:rPr>
      </w:pPr>
    </w:p>
    <w:p w:rsidR="0045658E" w:rsidRPr="0081592E" w:rsidRDefault="007D2D42" w:rsidP="00D451BA">
      <w:pPr>
        <w:pStyle w:val="1"/>
        <w:widowControl/>
        <w:snapToGrid w:val="0"/>
        <w:spacing w:line="560" w:lineRule="exact"/>
        <w:ind w:firstLineChars="200" w:firstLine="688"/>
        <w:jc w:val="both"/>
        <w:rPr>
          <w:rFonts w:ascii="FangSong_GB2312" w:eastAsia="FangSong_GB2312" w:hAnsi="FangSong_GB2312"/>
          <w:sz w:val="32"/>
          <w:szCs w:val="32"/>
          <w:lang w:eastAsia="zh-CN"/>
        </w:rPr>
      </w:pPr>
      <w:r w:rsidRPr="0018295E">
        <w:rPr>
          <w:rFonts w:ascii="FangSong_GB2312" w:eastAsia="FangSong_GB2312" w:hAnsi="FangSong_GB2312" w:hint="eastAsia"/>
          <w:spacing w:val="8"/>
          <w:sz w:val="32"/>
          <w:szCs w:val="32"/>
          <w:lang w:eastAsia="zh-CN"/>
        </w:rPr>
        <w:t>一、</w:t>
      </w:r>
      <w:r w:rsidR="005A1DDD" w:rsidRPr="0018295E">
        <w:rPr>
          <w:rFonts w:ascii="FangSong_GB2312" w:eastAsia="FangSong_GB2312" w:hAnsi="FangSong_GB2312" w:hint="eastAsia"/>
          <w:spacing w:val="8"/>
          <w:sz w:val="32"/>
          <w:szCs w:val="32"/>
          <w:lang w:eastAsia="zh-CN"/>
        </w:rPr>
        <w:t>香港企业以商业存在形式在内地进行投资的，在满足以下条件的情况下，可以构成本协</w:t>
      </w:r>
      <w:r w:rsidR="001B22E8" w:rsidRPr="0018295E">
        <w:rPr>
          <w:rFonts w:ascii="FangSong_GB2312" w:eastAsia="FangSong_GB2312" w:hAnsi="FangSong_GB2312" w:hint="eastAsia"/>
          <w:spacing w:val="8"/>
          <w:sz w:val="32"/>
          <w:szCs w:val="32"/>
          <w:lang w:eastAsia="zh-CN"/>
        </w:rPr>
        <w:t>议</w:t>
      </w:r>
      <w:r w:rsidR="005A1DDD" w:rsidRPr="0018295E">
        <w:rPr>
          <w:rFonts w:ascii="FangSong_GB2312" w:eastAsia="FangSong_GB2312" w:hAnsi="FangSong_GB2312" w:hint="eastAsia"/>
          <w:spacing w:val="8"/>
          <w:sz w:val="32"/>
          <w:szCs w:val="32"/>
          <w:lang w:eastAsia="zh-CN"/>
        </w:rPr>
        <w:t>第二条</w:t>
      </w:r>
      <w:r w:rsidR="00834291" w:rsidRPr="0018295E">
        <w:rPr>
          <w:rFonts w:ascii="FangSong_GB2312" w:eastAsia="FangSong_GB2312" w:hAnsi="FangSong_GB2312" w:hint="eastAsia"/>
          <w:spacing w:val="8"/>
          <w:sz w:val="32"/>
          <w:szCs w:val="32"/>
          <w:lang w:eastAsia="zh-CN"/>
        </w:rPr>
        <w:t>（定义）</w:t>
      </w:r>
      <w:r w:rsidR="005A1DDD" w:rsidRPr="0018295E">
        <w:rPr>
          <w:rFonts w:ascii="FangSong_GB2312" w:eastAsia="FangSong_GB2312" w:hAnsi="FangSong_GB2312" w:hint="eastAsia"/>
          <w:spacing w:val="8"/>
          <w:sz w:val="32"/>
          <w:szCs w:val="32"/>
          <w:lang w:eastAsia="zh-CN"/>
        </w:rPr>
        <w:t>第二款</w:t>
      </w:r>
      <w:r w:rsidR="005A1DDD" w:rsidRPr="0018295E">
        <w:rPr>
          <w:rFonts w:ascii="FangSong_GB2312" w:eastAsia="FangSong_GB2312" w:hAnsi="FangSong_GB2312" w:hint="eastAsia"/>
          <w:spacing w:val="4"/>
          <w:sz w:val="32"/>
          <w:szCs w:val="32"/>
          <w:lang w:eastAsia="zh-CN"/>
        </w:rPr>
        <w:t>所</w:t>
      </w:r>
      <w:r w:rsidR="005A1DDD" w:rsidRPr="0081592E">
        <w:rPr>
          <w:rFonts w:ascii="FangSong_GB2312" w:eastAsia="FangSong_GB2312" w:hAnsi="FangSong_GB2312" w:hint="eastAsia"/>
          <w:sz w:val="32"/>
          <w:szCs w:val="32"/>
          <w:lang w:eastAsia="zh-CN"/>
        </w:rPr>
        <w:t>规定的“投资者”</w:t>
      </w:r>
      <w:r w:rsidRPr="0081592E">
        <w:rPr>
          <w:rFonts w:ascii="FangSong_GB2312" w:eastAsia="FangSong_GB2312" w:hAnsi="FangSong_GB2312" w:hint="eastAsia"/>
          <w:sz w:val="32"/>
          <w:szCs w:val="32"/>
          <w:lang w:eastAsia="zh-CN"/>
        </w:rPr>
        <w:t>：</w:t>
      </w:r>
      <w:r w:rsidR="00E14865" w:rsidRPr="0081592E">
        <w:rPr>
          <w:rFonts w:ascii="FangSong_GB2312" w:eastAsia="FangSong_GB2312" w:hAnsi="FangSong_GB2312"/>
          <w:sz w:val="32"/>
          <w:szCs w:val="32"/>
          <w:lang w:eastAsia="zh-CN"/>
        </w:rPr>
        <w:t xml:space="preserve"> </w:t>
      </w:r>
    </w:p>
    <w:p w:rsidR="0045658E" w:rsidRPr="0018295E" w:rsidRDefault="007D2D42" w:rsidP="00D451BA">
      <w:pPr>
        <w:pStyle w:val="1"/>
        <w:widowControl/>
        <w:snapToGrid w:val="0"/>
        <w:spacing w:line="560" w:lineRule="exact"/>
        <w:ind w:firstLineChars="200" w:firstLine="692"/>
        <w:jc w:val="both"/>
        <w:rPr>
          <w:rFonts w:ascii="FangSong_GB2312" w:eastAsia="FangSong_GB2312" w:hAnsi="FangSong_GB2312"/>
          <w:spacing w:val="8"/>
          <w:sz w:val="32"/>
          <w:szCs w:val="32"/>
          <w:lang w:eastAsia="zh-CN"/>
        </w:rPr>
      </w:pPr>
      <w:r w:rsidRPr="0018295E">
        <w:rPr>
          <w:rFonts w:ascii="FangSong_GB2312" w:eastAsia="FangSong_GB2312" w:hAnsi="FangSong_GB2312" w:hint="eastAsia"/>
          <w:spacing w:val="10"/>
          <w:sz w:val="32"/>
          <w:szCs w:val="32"/>
          <w:lang w:eastAsia="zh-CN"/>
        </w:rPr>
        <w:t>（一）根据香港特别行政区《公司条例》或</w:t>
      </w:r>
      <w:r w:rsidR="00AC75A1" w:rsidRPr="0018295E">
        <w:rPr>
          <w:rFonts w:ascii="FangSong_GB2312" w:eastAsia="FangSong_GB2312" w:hAnsi="FangSong_GB2312" w:hint="eastAsia"/>
          <w:spacing w:val="10"/>
          <w:sz w:val="32"/>
          <w:szCs w:val="32"/>
          <w:lang w:eastAsia="zh-CN"/>
        </w:rPr>
        <w:t>其他</w:t>
      </w:r>
      <w:r w:rsidRPr="0018295E">
        <w:rPr>
          <w:rFonts w:ascii="FangSong_GB2312" w:eastAsia="FangSong_GB2312" w:hAnsi="FangSong_GB2312" w:hint="eastAsia"/>
          <w:spacing w:val="10"/>
          <w:sz w:val="32"/>
          <w:szCs w:val="32"/>
          <w:lang w:eastAsia="zh-CN"/>
        </w:rPr>
        <w:t>有关条例</w:t>
      </w:r>
      <w:r w:rsidRPr="0081592E">
        <w:rPr>
          <w:rFonts w:ascii="FangSong_GB2312" w:eastAsia="FangSong_GB2312" w:hAnsi="FangSong_GB2312" w:hint="eastAsia"/>
          <w:sz w:val="32"/>
          <w:szCs w:val="32"/>
          <w:lang w:eastAsia="zh-CN"/>
        </w:rPr>
        <w:t>注册或登记设立</w:t>
      </w:r>
      <w:r w:rsidR="00452228">
        <w:rPr>
          <w:rStyle w:val="af3"/>
          <w:rFonts w:ascii="FangSong_GB2312" w:eastAsia="FangSong_GB2312" w:hAnsi="FangSong_GB2312" w:hint="eastAsia"/>
          <w:sz w:val="32"/>
          <w:szCs w:val="32"/>
          <w:lang w:eastAsia="zh-CN"/>
        </w:rPr>
        <w:footnoteReference w:customMarkFollows="1" w:id="2"/>
        <w:t>②</w:t>
      </w:r>
      <w:r w:rsidRPr="0081592E">
        <w:rPr>
          <w:rFonts w:ascii="FangSong_GB2312" w:eastAsia="FangSong_GB2312" w:hAnsi="FangSong_GB2312" w:hint="eastAsia"/>
          <w:sz w:val="32"/>
          <w:szCs w:val="32"/>
          <w:lang w:eastAsia="zh-CN"/>
        </w:rPr>
        <w:t>，并取得有效商业登记证；以及</w:t>
      </w:r>
    </w:p>
    <w:p w:rsidR="0045658E"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（二）在香港从事实质性商业经营。其判断标准为：</w:t>
      </w:r>
    </w:p>
    <w:p w:rsidR="0045658E" w:rsidRPr="0081592E" w:rsidRDefault="00E250C6"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1.</w:t>
      </w:r>
      <w:r w:rsidR="007D2D42" w:rsidRPr="0081592E">
        <w:rPr>
          <w:rFonts w:ascii="FangSong_GB2312" w:eastAsia="FangSong_GB2312" w:hAnsi="FangSong_GB2312" w:hint="eastAsia"/>
          <w:sz w:val="32"/>
          <w:szCs w:val="32"/>
          <w:lang w:eastAsia="zh-CN"/>
        </w:rPr>
        <w:t>年限</w:t>
      </w:r>
    </w:p>
    <w:p w:rsidR="0045658E" w:rsidRPr="0018295E" w:rsidRDefault="007D2D42" w:rsidP="00D451BA">
      <w:pPr>
        <w:pStyle w:val="1"/>
        <w:widowControl/>
        <w:snapToGrid w:val="0"/>
        <w:spacing w:line="560" w:lineRule="exact"/>
        <w:ind w:firstLineChars="200" w:firstLine="688"/>
        <w:jc w:val="both"/>
        <w:rPr>
          <w:rFonts w:ascii="FangSong_GB2312" w:eastAsia="FangSong_GB2312" w:hAnsi="FangSong_GB2312"/>
          <w:spacing w:val="8"/>
          <w:sz w:val="32"/>
          <w:szCs w:val="32"/>
          <w:lang w:eastAsia="zh-CN"/>
        </w:rPr>
      </w:pPr>
      <w:r w:rsidRPr="0018295E">
        <w:rPr>
          <w:rFonts w:ascii="FangSong_GB2312" w:eastAsia="FangSong_GB2312" w:hAnsi="FangSong_GB2312" w:hint="eastAsia"/>
          <w:spacing w:val="8"/>
          <w:sz w:val="32"/>
          <w:szCs w:val="32"/>
          <w:lang w:eastAsia="zh-CN"/>
        </w:rPr>
        <w:t>香港投资者应已在香港注册或登记设立并从事实质性商业经营</w:t>
      </w:r>
      <w:r w:rsidRPr="0018295E">
        <w:rPr>
          <w:rFonts w:ascii="FangSong_GB2312" w:eastAsia="FangSong_GB2312" w:hAnsi="FangSong_GB2312"/>
          <w:spacing w:val="8"/>
          <w:sz w:val="32"/>
          <w:szCs w:val="32"/>
          <w:lang w:eastAsia="zh-CN"/>
        </w:rPr>
        <w:t>3</w:t>
      </w:r>
      <w:r w:rsidRPr="0018295E">
        <w:rPr>
          <w:rFonts w:ascii="MS Mincho" w:eastAsia="MS Mincho" w:hAnsi="MS Mincho" w:cs="MS Mincho" w:hint="eastAsia"/>
          <w:spacing w:val="8"/>
          <w:sz w:val="32"/>
          <w:szCs w:val="32"/>
          <w:lang w:eastAsia="zh-CN"/>
        </w:rPr>
        <w:t>‍</w:t>
      </w:r>
      <w:r w:rsidRPr="0018295E">
        <w:rPr>
          <w:rFonts w:ascii="FangSong_GB2312" w:eastAsia="FangSong_GB2312" w:hAnsi="FangSong_GB2312" w:hint="eastAsia"/>
          <w:spacing w:val="8"/>
          <w:sz w:val="32"/>
          <w:szCs w:val="32"/>
          <w:lang w:eastAsia="zh-CN"/>
        </w:rPr>
        <w:t>年以上（含</w:t>
      </w:r>
      <w:r w:rsidRPr="0018295E">
        <w:rPr>
          <w:rFonts w:ascii="FangSong_GB2312" w:eastAsia="FangSong_GB2312" w:hAnsi="FangSong_GB2312"/>
          <w:spacing w:val="8"/>
          <w:sz w:val="32"/>
          <w:szCs w:val="32"/>
          <w:lang w:eastAsia="zh-CN"/>
        </w:rPr>
        <w:t>3</w:t>
      </w:r>
      <w:r w:rsidRPr="0018295E">
        <w:rPr>
          <w:rFonts w:ascii="MS Mincho" w:eastAsia="MS Mincho" w:hAnsi="MS Mincho" w:cs="MS Mincho" w:hint="eastAsia"/>
          <w:spacing w:val="8"/>
          <w:sz w:val="32"/>
          <w:szCs w:val="32"/>
          <w:lang w:eastAsia="zh-CN"/>
        </w:rPr>
        <w:t>‍</w:t>
      </w:r>
      <w:r w:rsidRPr="0018295E">
        <w:rPr>
          <w:rFonts w:ascii="FangSong_GB2312" w:eastAsia="FangSong_GB2312" w:hAnsi="FangSong_GB2312" w:hint="eastAsia"/>
          <w:spacing w:val="8"/>
          <w:sz w:val="32"/>
          <w:szCs w:val="32"/>
          <w:lang w:eastAsia="zh-CN"/>
        </w:rPr>
        <w:t>年）</w:t>
      </w:r>
      <w:r w:rsidR="00452228" w:rsidRPr="0018295E">
        <w:rPr>
          <w:rStyle w:val="af3"/>
          <w:rFonts w:ascii="FangSong_GB2312" w:eastAsia="FangSong_GB2312" w:hAnsi="FangSong_GB2312" w:hint="eastAsia"/>
          <w:spacing w:val="8"/>
          <w:sz w:val="32"/>
          <w:szCs w:val="32"/>
          <w:lang w:eastAsia="zh-CN"/>
        </w:rPr>
        <w:footnoteReference w:customMarkFollows="1" w:id="3"/>
        <w:t>③</w:t>
      </w:r>
      <w:r w:rsidRPr="0018295E">
        <w:rPr>
          <w:rFonts w:ascii="FangSong_GB2312" w:eastAsia="FangSong_GB2312" w:hAnsi="FangSong_GB2312" w:hint="eastAsia"/>
          <w:spacing w:val="8"/>
          <w:sz w:val="32"/>
          <w:szCs w:val="32"/>
          <w:lang w:eastAsia="zh-CN"/>
        </w:rPr>
        <w:t>；</w:t>
      </w:r>
    </w:p>
    <w:p w:rsidR="0045658E" w:rsidRPr="0081592E" w:rsidRDefault="00E250C6"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2.</w:t>
      </w:r>
      <w:r w:rsidR="007D2D42" w:rsidRPr="0081592E">
        <w:rPr>
          <w:rFonts w:ascii="FangSong_GB2312" w:eastAsia="FangSong_GB2312" w:hAnsi="FangSong_GB2312" w:hint="eastAsia"/>
          <w:sz w:val="32"/>
          <w:szCs w:val="32"/>
          <w:lang w:eastAsia="zh-CN"/>
        </w:rPr>
        <w:t>利得税</w:t>
      </w:r>
    </w:p>
    <w:p w:rsidR="0045658E" w:rsidRPr="0018295E" w:rsidRDefault="007D2D42" w:rsidP="00D451BA">
      <w:pPr>
        <w:pStyle w:val="1"/>
        <w:widowControl/>
        <w:snapToGrid w:val="0"/>
        <w:spacing w:line="560" w:lineRule="exact"/>
        <w:ind w:firstLineChars="200" w:firstLine="688"/>
        <w:jc w:val="both"/>
        <w:rPr>
          <w:rFonts w:ascii="FangSong_GB2312" w:eastAsia="FangSong_GB2312" w:hAnsi="FangSong_GB2312"/>
          <w:spacing w:val="8"/>
          <w:sz w:val="32"/>
          <w:szCs w:val="32"/>
          <w:lang w:eastAsia="zh-CN"/>
        </w:rPr>
      </w:pPr>
      <w:r w:rsidRPr="0018295E">
        <w:rPr>
          <w:rFonts w:ascii="FangSong_GB2312" w:eastAsia="FangSong_GB2312" w:hAnsi="FangSong_GB2312" w:hint="eastAsia"/>
          <w:spacing w:val="8"/>
          <w:sz w:val="32"/>
          <w:szCs w:val="32"/>
          <w:lang w:eastAsia="zh-CN"/>
        </w:rPr>
        <w:t>香港投资者在香港从事实质性商业经营期间依法缴纳利得税；</w:t>
      </w:r>
    </w:p>
    <w:p w:rsidR="00A75F56" w:rsidRPr="00182189" w:rsidRDefault="00A75F56" w:rsidP="00D451BA">
      <w:pPr>
        <w:pStyle w:val="1"/>
        <w:widowControl/>
        <w:snapToGrid w:val="0"/>
        <w:spacing w:line="560" w:lineRule="exact"/>
        <w:ind w:firstLineChars="200" w:firstLine="640"/>
        <w:jc w:val="both"/>
        <w:rPr>
          <w:rFonts w:ascii="FangSong_GB2312" w:eastAsia="新細明體" w:hAnsi="FangSong_GB2312"/>
          <w:sz w:val="32"/>
          <w:szCs w:val="32"/>
          <w:lang w:eastAsia="zh-TW"/>
        </w:rPr>
      </w:pPr>
    </w:p>
    <w:p w:rsidR="00A75F56" w:rsidRPr="00182189" w:rsidRDefault="00A75F56" w:rsidP="00D451BA">
      <w:pPr>
        <w:pStyle w:val="1"/>
        <w:widowControl/>
        <w:snapToGrid w:val="0"/>
        <w:spacing w:line="560" w:lineRule="exact"/>
        <w:ind w:firstLineChars="200" w:firstLine="640"/>
        <w:jc w:val="both"/>
        <w:rPr>
          <w:rFonts w:ascii="FangSong_GB2312" w:eastAsia="新細明體" w:hAnsi="FangSong_GB2312"/>
          <w:sz w:val="32"/>
          <w:szCs w:val="32"/>
          <w:lang w:eastAsia="zh-TW"/>
        </w:rPr>
      </w:pPr>
    </w:p>
    <w:p w:rsidR="0045658E" w:rsidRPr="0081592E" w:rsidRDefault="00E250C6"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3.</w:t>
      </w:r>
      <w:r w:rsidR="007D2D42" w:rsidRPr="0081592E">
        <w:rPr>
          <w:rFonts w:ascii="FangSong_GB2312" w:eastAsia="FangSong_GB2312" w:hAnsi="FangSong_GB2312" w:hint="eastAsia"/>
          <w:sz w:val="32"/>
          <w:szCs w:val="32"/>
          <w:lang w:eastAsia="zh-CN"/>
        </w:rPr>
        <w:t>业务场所</w:t>
      </w:r>
    </w:p>
    <w:p w:rsidR="0045658E"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lastRenderedPageBreak/>
        <w:t>香港投资者应在香港拥有或租用业务场所从事实质性商业经营，其业务场所应与其在香港业务范围和规模相符合；以及</w:t>
      </w:r>
    </w:p>
    <w:p w:rsidR="0045658E" w:rsidRPr="0081592E" w:rsidRDefault="00E250C6"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4.</w:t>
      </w:r>
      <w:r w:rsidR="007D2D42" w:rsidRPr="0081592E">
        <w:rPr>
          <w:rFonts w:ascii="FangSong_GB2312" w:eastAsia="FangSong_GB2312" w:hAnsi="FangSong_GB2312" w:hint="eastAsia"/>
          <w:sz w:val="32"/>
          <w:szCs w:val="32"/>
          <w:lang w:eastAsia="zh-CN"/>
        </w:rPr>
        <w:t>雇用员工</w:t>
      </w:r>
    </w:p>
    <w:p w:rsidR="0045658E"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香港投资者在香港雇用的员工中在香港居留不受限制的居民和持单程证来香港定居的内地人士应占其员工总数的</w:t>
      </w:r>
      <w:r w:rsidRPr="0081592E">
        <w:rPr>
          <w:rFonts w:ascii="FangSong_GB2312" w:eastAsia="FangSong_GB2312" w:hAnsi="FangSong_GB2312"/>
          <w:sz w:val="32"/>
          <w:szCs w:val="32"/>
          <w:lang w:eastAsia="zh-CN"/>
        </w:rPr>
        <w:t>50%</w:t>
      </w:r>
      <w:r w:rsidRPr="0081592E">
        <w:rPr>
          <w:rFonts w:ascii="FangSong_GB2312" w:eastAsia="FangSong_GB2312" w:hAnsi="FangSong_GB2312" w:hint="eastAsia"/>
          <w:sz w:val="32"/>
          <w:szCs w:val="32"/>
          <w:lang w:eastAsia="zh-CN"/>
        </w:rPr>
        <w:t>以上。</w:t>
      </w:r>
    </w:p>
    <w:p w:rsidR="000824E4" w:rsidRPr="0081592E" w:rsidRDefault="000824E4" w:rsidP="00D451BA">
      <w:pPr>
        <w:pStyle w:val="1"/>
        <w:widowControl/>
        <w:snapToGrid w:val="0"/>
        <w:spacing w:line="560" w:lineRule="exact"/>
        <w:ind w:firstLineChars="200" w:firstLine="672"/>
        <w:jc w:val="both"/>
        <w:rPr>
          <w:rFonts w:ascii="FangSong_GB2312" w:eastAsia="FangSong_GB2312" w:hAnsi="FangSong_GB2312"/>
          <w:sz w:val="32"/>
          <w:szCs w:val="32"/>
          <w:lang w:val="en-GB" w:eastAsia="zh-CN"/>
        </w:rPr>
      </w:pPr>
      <w:r w:rsidRPr="0081592E">
        <w:rPr>
          <w:rFonts w:ascii="FangSong_GB2312" w:eastAsia="FangSong_GB2312" w:hAnsi="FangSong_GB2312" w:hint="eastAsia"/>
          <w:sz w:val="32"/>
          <w:szCs w:val="32"/>
          <w:lang w:eastAsia="zh-CN"/>
        </w:rPr>
        <w:t>为进一步明确，香港企业以非商业存在形式在内地进行投资的，</w:t>
      </w:r>
      <w:r w:rsidR="00EF2D79" w:rsidRPr="0081592E">
        <w:rPr>
          <w:rFonts w:ascii="FangSong_GB2312" w:eastAsia="FangSong_GB2312" w:hAnsi="FangSong_GB2312" w:hint="eastAsia"/>
          <w:sz w:val="32"/>
          <w:szCs w:val="32"/>
          <w:lang w:eastAsia="zh-CN"/>
        </w:rPr>
        <w:t>无需满足本条第（一）项、第（二）项规定的条件</w:t>
      </w:r>
      <w:r w:rsidRPr="0081592E">
        <w:rPr>
          <w:rFonts w:ascii="FangSong_GB2312" w:eastAsia="FangSong_GB2312" w:hAnsi="FangSong_GB2312" w:hint="eastAsia"/>
          <w:sz w:val="32"/>
          <w:szCs w:val="32"/>
          <w:lang w:eastAsia="zh-CN"/>
        </w:rPr>
        <w:t>。</w:t>
      </w:r>
    </w:p>
    <w:p w:rsidR="00480250"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二、</w:t>
      </w:r>
      <w:r w:rsidR="00480250" w:rsidRPr="0081592E">
        <w:rPr>
          <w:rFonts w:ascii="FangSong_GB2312" w:eastAsia="FangSong_GB2312" w:hAnsi="FangSong_GB2312" w:hint="eastAsia"/>
          <w:sz w:val="32"/>
          <w:szCs w:val="32"/>
          <w:lang w:eastAsia="zh-CN"/>
        </w:rPr>
        <w:t>除非本协议及其附件另有规定，</w:t>
      </w:r>
      <w:r w:rsidR="005C2203" w:rsidRPr="0081592E">
        <w:rPr>
          <w:rFonts w:ascii="FangSong_GB2312" w:eastAsia="FangSong_GB2312" w:hAnsi="FangSong_GB2312" w:hint="eastAsia"/>
          <w:sz w:val="32"/>
          <w:szCs w:val="32"/>
          <w:lang w:eastAsia="zh-CN"/>
        </w:rPr>
        <w:t>香港</w:t>
      </w:r>
      <w:r w:rsidR="00480250" w:rsidRPr="0081592E">
        <w:rPr>
          <w:rFonts w:ascii="FangSong_GB2312" w:eastAsia="FangSong_GB2312" w:hAnsi="FangSong_GB2312" w:hint="eastAsia"/>
          <w:sz w:val="32"/>
          <w:szCs w:val="32"/>
          <w:lang w:eastAsia="zh-CN"/>
        </w:rPr>
        <w:t>自然人在内地进行投资的，仅中华人民共和国香港特别行政区永久性居民</w:t>
      </w:r>
      <w:r w:rsidR="00E14865" w:rsidRPr="0081592E">
        <w:rPr>
          <w:rFonts w:ascii="FangSong_GB2312" w:eastAsia="FangSong_GB2312" w:hAnsi="FangSong_GB2312" w:hint="eastAsia"/>
          <w:sz w:val="32"/>
          <w:szCs w:val="32"/>
          <w:lang w:eastAsia="zh-CN"/>
        </w:rPr>
        <w:t>可</w:t>
      </w:r>
      <w:r w:rsidR="00480250" w:rsidRPr="0081592E">
        <w:rPr>
          <w:rFonts w:ascii="FangSong_GB2312" w:eastAsia="FangSong_GB2312" w:hAnsi="FangSong_GB2312" w:hint="eastAsia"/>
          <w:sz w:val="32"/>
          <w:szCs w:val="32"/>
          <w:lang w:eastAsia="zh-CN"/>
        </w:rPr>
        <w:t>构成本协议第二条</w:t>
      </w:r>
      <w:r w:rsidR="00834291" w:rsidRPr="0081592E">
        <w:rPr>
          <w:rFonts w:ascii="FangSong_GB2312" w:eastAsia="FangSong_GB2312" w:hAnsi="FangSong_GB2312" w:hint="eastAsia"/>
          <w:sz w:val="32"/>
          <w:szCs w:val="32"/>
          <w:lang w:eastAsia="zh-CN"/>
        </w:rPr>
        <w:t>（定义）</w:t>
      </w:r>
      <w:r w:rsidR="00480250" w:rsidRPr="0081592E">
        <w:rPr>
          <w:rFonts w:ascii="FangSong_GB2312" w:eastAsia="FangSong_GB2312" w:hAnsi="FangSong_GB2312" w:hint="eastAsia"/>
          <w:sz w:val="32"/>
          <w:szCs w:val="32"/>
          <w:lang w:eastAsia="zh-CN"/>
        </w:rPr>
        <w:t>第二款所规定的“投资者”。</w:t>
      </w:r>
    </w:p>
    <w:p w:rsidR="0045658E"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三、</w:t>
      </w:r>
      <w:r w:rsidR="005A1DDD" w:rsidRPr="0081592E">
        <w:rPr>
          <w:rFonts w:ascii="FangSong_GB2312" w:eastAsia="FangSong_GB2312" w:hAnsi="FangSong_GB2312" w:hint="eastAsia"/>
          <w:sz w:val="32"/>
          <w:szCs w:val="32"/>
          <w:lang w:eastAsia="zh-CN"/>
        </w:rPr>
        <w:t>为成为本协</w:t>
      </w:r>
      <w:r w:rsidR="00EA1197" w:rsidRPr="0081592E">
        <w:rPr>
          <w:rFonts w:ascii="FangSong_GB2312" w:eastAsia="FangSong_GB2312" w:hAnsi="FangSong_GB2312" w:hint="eastAsia"/>
          <w:sz w:val="32"/>
          <w:szCs w:val="32"/>
          <w:lang w:eastAsia="zh-CN"/>
        </w:rPr>
        <w:t>议</w:t>
      </w:r>
      <w:r w:rsidR="005A1DDD" w:rsidRPr="0081592E">
        <w:rPr>
          <w:rFonts w:ascii="FangSong_GB2312" w:eastAsia="FangSong_GB2312" w:hAnsi="FangSong_GB2312" w:hint="eastAsia"/>
          <w:sz w:val="32"/>
          <w:szCs w:val="32"/>
          <w:lang w:eastAsia="zh-CN"/>
        </w:rPr>
        <w:t>第二条</w:t>
      </w:r>
      <w:r w:rsidR="00834291" w:rsidRPr="0081592E">
        <w:rPr>
          <w:rFonts w:ascii="FangSong_GB2312" w:eastAsia="FangSong_GB2312" w:hAnsi="FangSong_GB2312" w:hint="eastAsia"/>
          <w:sz w:val="32"/>
          <w:szCs w:val="32"/>
          <w:lang w:eastAsia="zh-CN"/>
        </w:rPr>
        <w:t>（定义）</w:t>
      </w:r>
      <w:r w:rsidR="005A1DDD" w:rsidRPr="0081592E">
        <w:rPr>
          <w:rFonts w:ascii="FangSong_GB2312" w:eastAsia="FangSong_GB2312" w:hAnsi="FangSong_GB2312" w:hint="eastAsia"/>
          <w:sz w:val="32"/>
          <w:szCs w:val="32"/>
          <w:lang w:eastAsia="zh-CN"/>
        </w:rPr>
        <w:t>第二款项下的适格“投资者”，</w:t>
      </w:r>
      <w:r w:rsidRPr="0081592E">
        <w:rPr>
          <w:rFonts w:ascii="FangSong_GB2312" w:eastAsia="FangSong_GB2312" w:hAnsi="FangSong_GB2312" w:hint="eastAsia"/>
          <w:sz w:val="32"/>
          <w:szCs w:val="32"/>
          <w:lang w:eastAsia="zh-CN"/>
        </w:rPr>
        <w:t>香港投资者按本协议申请以商业存在形式</w:t>
      </w:r>
      <w:r w:rsidR="003D4970" w:rsidRPr="0081592E">
        <w:rPr>
          <w:rFonts w:ascii="FangSong_GB2312" w:eastAsia="FangSong_GB2312" w:hAnsi="FangSong_GB2312" w:hint="eastAsia"/>
          <w:sz w:val="32"/>
          <w:szCs w:val="32"/>
          <w:lang w:eastAsia="zh-CN"/>
        </w:rPr>
        <w:t>在内地进行</w:t>
      </w:r>
      <w:r w:rsidRPr="0081592E">
        <w:rPr>
          <w:rFonts w:ascii="FangSong_GB2312" w:eastAsia="FangSong_GB2312" w:hAnsi="FangSong_GB2312" w:hint="eastAsia"/>
          <w:sz w:val="32"/>
          <w:szCs w:val="32"/>
          <w:lang w:eastAsia="zh-CN"/>
        </w:rPr>
        <w:t>投资时</w:t>
      </w:r>
      <w:r w:rsidR="005A1DDD" w:rsidRPr="0081592E">
        <w:rPr>
          <w:rFonts w:ascii="FangSong_GB2312" w:eastAsia="FangSong_GB2312" w:hAnsi="FangSong_GB2312" w:hint="eastAsia"/>
          <w:sz w:val="32"/>
          <w:szCs w:val="32"/>
          <w:lang w:eastAsia="zh-CN"/>
        </w:rPr>
        <w:t>应满足以下规定</w:t>
      </w:r>
      <w:r w:rsidRPr="0081592E">
        <w:rPr>
          <w:rFonts w:ascii="FangSong_GB2312" w:eastAsia="FangSong_GB2312" w:hAnsi="FangSong_GB2312" w:hint="eastAsia"/>
          <w:sz w:val="32"/>
          <w:szCs w:val="32"/>
          <w:lang w:eastAsia="zh-CN"/>
        </w:rPr>
        <w:t>：</w:t>
      </w:r>
    </w:p>
    <w:p w:rsidR="0045658E"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一）企业形式的香港投资者应提交香港特别行政区政府工业贸易署（简称工业贸易署）发出的证明书。在申请证明书时，香港投资者须申报其在香港从事的业务性质和范围及其拟在内地投资的性质和范围，并将以下文件资料和法定声明提交工业贸易署审核：</w:t>
      </w:r>
    </w:p>
    <w:p w:rsidR="0045658E" w:rsidRPr="0081592E" w:rsidRDefault="00A75F56"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Pr>
          <w:rFonts w:ascii="FangSong_GB2312" w:eastAsia="FangSong_GB2312" w:hAnsi="FangSong_GB2312"/>
          <w:sz w:val="32"/>
          <w:szCs w:val="32"/>
          <w:lang w:eastAsia="zh-CN"/>
        </w:rPr>
        <w:br w:type="page"/>
      </w:r>
      <w:r w:rsidR="007D2D42" w:rsidRPr="0081592E">
        <w:rPr>
          <w:rFonts w:ascii="FangSong_GB2312" w:eastAsia="FangSong_GB2312" w:hAnsi="FangSong_GB2312"/>
          <w:sz w:val="32"/>
          <w:szCs w:val="32"/>
          <w:lang w:eastAsia="zh-CN"/>
        </w:rPr>
        <w:lastRenderedPageBreak/>
        <w:t xml:space="preserve">1. </w:t>
      </w:r>
      <w:r w:rsidR="007D2D42" w:rsidRPr="0081592E">
        <w:rPr>
          <w:rFonts w:ascii="FangSong_GB2312" w:eastAsia="FangSong_GB2312" w:hAnsi="FangSong_GB2312" w:hint="eastAsia"/>
          <w:sz w:val="32"/>
          <w:szCs w:val="32"/>
          <w:lang w:eastAsia="zh-CN"/>
        </w:rPr>
        <w:t>文件资料（如适用）</w:t>
      </w:r>
    </w:p>
    <w:p w:rsidR="0045658E" w:rsidRPr="00D451BA" w:rsidRDefault="007D2D42" w:rsidP="00D451BA">
      <w:pPr>
        <w:pStyle w:val="1"/>
        <w:widowControl/>
        <w:snapToGrid w:val="0"/>
        <w:spacing w:line="560" w:lineRule="exact"/>
        <w:ind w:firstLineChars="200" w:firstLine="704"/>
        <w:jc w:val="both"/>
        <w:rPr>
          <w:rFonts w:ascii="FangSong_GB2312" w:eastAsia="FangSong_GB2312" w:hAnsi="FangSong_GB2312"/>
          <w:spacing w:val="8"/>
          <w:sz w:val="32"/>
          <w:szCs w:val="32"/>
          <w:lang w:eastAsia="zh-CN"/>
        </w:rPr>
      </w:pPr>
      <w:r w:rsidRPr="00D451BA">
        <w:rPr>
          <w:rFonts w:ascii="FangSong_GB2312" w:eastAsia="FangSong_GB2312" w:hAnsi="FangSong_GB2312"/>
          <w:spacing w:val="16"/>
          <w:sz w:val="32"/>
          <w:szCs w:val="32"/>
          <w:lang w:eastAsia="zh-CN"/>
        </w:rPr>
        <w:t>1</w:t>
      </w:r>
      <w:r w:rsidRPr="00D451BA">
        <w:rPr>
          <w:rFonts w:ascii="FangSong_GB2312" w:eastAsia="FangSong_GB2312" w:hAnsi="FangSong_GB2312" w:hint="eastAsia"/>
          <w:spacing w:val="16"/>
          <w:sz w:val="32"/>
          <w:szCs w:val="32"/>
          <w:lang w:eastAsia="zh-CN"/>
        </w:rPr>
        <w:t>）香港特别行政区公司注册处签发的公司注册证明书副</w:t>
      </w:r>
      <w:r w:rsidRPr="00D451BA">
        <w:rPr>
          <w:rFonts w:ascii="FangSong_GB2312" w:eastAsia="FangSong_GB2312" w:hAnsi="FangSong_GB2312" w:hint="eastAsia"/>
          <w:spacing w:val="8"/>
          <w:sz w:val="32"/>
          <w:szCs w:val="32"/>
          <w:lang w:eastAsia="zh-CN"/>
        </w:rPr>
        <w:t>本；</w:t>
      </w:r>
    </w:p>
    <w:p w:rsidR="0045658E" w:rsidRPr="00D451BA" w:rsidRDefault="007D2D42" w:rsidP="00D451BA">
      <w:pPr>
        <w:pStyle w:val="1"/>
        <w:widowControl/>
        <w:snapToGrid w:val="0"/>
        <w:spacing w:line="560" w:lineRule="exact"/>
        <w:ind w:firstLineChars="200" w:firstLine="704"/>
        <w:jc w:val="both"/>
        <w:rPr>
          <w:rFonts w:ascii="FangSong_GB2312" w:eastAsia="FangSong_GB2312" w:hAnsi="FangSong_GB2312"/>
          <w:spacing w:val="16"/>
          <w:sz w:val="32"/>
          <w:szCs w:val="32"/>
          <w:lang w:eastAsia="zh-CN"/>
        </w:rPr>
      </w:pPr>
      <w:r w:rsidRPr="00D451BA">
        <w:rPr>
          <w:rFonts w:ascii="FangSong_GB2312" w:eastAsia="FangSong_GB2312" w:hAnsi="FangSong_GB2312"/>
          <w:spacing w:val="16"/>
          <w:sz w:val="32"/>
          <w:szCs w:val="32"/>
          <w:lang w:eastAsia="zh-CN"/>
        </w:rPr>
        <w:t>2</w:t>
      </w:r>
      <w:r w:rsidRPr="00D451BA">
        <w:rPr>
          <w:rFonts w:ascii="FangSong_GB2312" w:eastAsia="FangSong_GB2312" w:hAnsi="FangSong_GB2312" w:hint="eastAsia"/>
          <w:spacing w:val="16"/>
          <w:sz w:val="32"/>
          <w:szCs w:val="32"/>
          <w:lang w:eastAsia="zh-CN"/>
        </w:rPr>
        <w:t>）香港特别行政区商业登记证及登记册内资料摘录的副本；</w:t>
      </w:r>
    </w:p>
    <w:p w:rsidR="0045658E" w:rsidRPr="00D451BA" w:rsidRDefault="007D2D42" w:rsidP="00D451BA">
      <w:pPr>
        <w:pStyle w:val="1"/>
        <w:widowControl/>
        <w:snapToGrid w:val="0"/>
        <w:spacing w:line="560" w:lineRule="exact"/>
        <w:ind w:firstLineChars="200" w:firstLine="688"/>
        <w:jc w:val="both"/>
        <w:rPr>
          <w:rFonts w:ascii="FangSong_GB2312" w:eastAsia="FangSong_GB2312" w:hAnsi="FangSong_GB2312"/>
          <w:spacing w:val="8"/>
          <w:sz w:val="32"/>
          <w:szCs w:val="32"/>
          <w:lang w:eastAsia="zh-CN"/>
        </w:rPr>
      </w:pPr>
      <w:r w:rsidRPr="00D451BA">
        <w:rPr>
          <w:rFonts w:ascii="FangSong_GB2312" w:eastAsia="FangSong_GB2312" w:hAnsi="FangSong_GB2312"/>
          <w:spacing w:val="8"/>
          <w:sz w:val="32"/>
          <w:szCs w:val="32"/>
          <w:lang w:eastAsia="zh-CN"/>
        </w:rPr>
        <w:t>3</w:t>
      </w:r>
      <w:r w:rsidRPr="00D451BA">
        <w:rPr>
          <w:rFonts w:ascii="FangSong_GB2312" w:eastAsia="FangSong_GB2312" w:hAnsi="FangSong_GB2312" w:hint="eastAsia"/>
          <w:spacing w:val="8"/>
          <w:sz w:val="32"/>
          <w:szCs w:val="32"/>
          <w:lang w:eastAsia="zh-CN"/>
        </w:rPr>
        <w:t>）香港投资者过去</w:t>
      </w:r>
      <w:r w:rsidRPr="00D451BA">
        <w:rPr>
          <w:rFonts w:ascii="FangSong_GB2312" w:eastAsia="FangSong_GB2312" w:hAnsi="FangSong_GB2312"/>
          <w:spacing w:val="8"/>
          <w:sz w:val="32"/>
          <w:szCs w:val="32"/>
          <w:lang w:eastAsia="zh-CN"/>
        </w:rPr>
        <w:t>3</w:t>
      </w:r>
      <w:r w:rsidRPr="00D451BA">
        <w:rPr>
          <w:rFonts w:ascii="MS Mincho" w:eastAsia="MS Mincho" w:hAnsi="MS Mincho" w:cs="MS Mincho" w:hint="eastAsia"/>
          <w:spacing w:val="8"/>
          <w:sz w:val="32"/>
          <w:szCs w:val="32"/>
          <w:lang w:eastAsia="zh-CN"/>
        </w:rPr>
        <w:t>‍</w:t>
      </w:r>
      <w:r w:rsidRPr="00D451BA">
        <w:rPr>
          <w:rFonts w:ascii="FangSong_GB2312" w:eastAsia="FangSong_GB2312" w:hAnsi="FangSong_GB2312" w:hint="eastAsia"/>
          <w:spacing w:val="8"/>
          <w:sz w:val="32"/>
          <w:szCs w:val="32"/>
          <w:lang w:eastAsia="zh-CN"/>
        </w:rPr>
        <w:t>年在香港的公司年报或经审计的财务报表；</w:t>
      </w:r>
    </w:p>
    <w:p w:rsidR="0045658E" w:rsidRPr="00D451BA" w:rsidRDefault="007D2D42" w:rsidP="00D451BA">
      <w:pPr>
        <w:pStyle w:val="1"/>
        <w:widowControl/>
        <w:snapToGrid w:val="0"/>
        <w:spacing w:line="560" w:lineRule="exact"/>
        <w:ind w:firstLineChars="200" w:firstLine="688"/>
        <w:jc w:val="both"/>
        <w:rPr>
          <w:rFonts w:ascii="FangSong_GB2312" w:eastAsia="FangSong_GB2312" w:hAnsi="FangSong_GB2312"/>
          <w:spacing w:val="8"/>
          <w:sz w:val="32"/>
          <w:szCs w:val="32"/>
          <w:lang w:eastAsia="zh-CN"/>
        </w:rPr>
      </w:pPr>
      <w:r w:rsidRPr="00D451BA">
        <w:rPr>
          <w:rFonts w:ascii="FangSong_GB2312" w:eastAsia="FangSong_GB2312" w:hAnsi="FangSong_GB2312"/>
          <w:spacing w:val="8"/>
          <w:sz w:val="32"/>
          <w:szCs w:val="32"/>
          <w:lang w:eastAsia="zh-CN"/>
        </w:rPr>
        <w:t>4</w:t>
      </w:r>
      <w:r w:rsidRPr="00D451BA">
        <w:rPr>
          <w:rFonts w:ascii="FangSong_GB2312" w:eastAsia="FangSong_GB2312" w:hAnsi="FangSong_GB2312" w:hint="eastAsia"/>
          <w:spacing w:val="8"/>
          <w:sz w:val="32"/>
          <w:szCs w:val="32"/>
          <w:lang w:eastAsia="zh-CN"/>
        </w:rPr>
        <w:t>）香港投资者在香港拥有或租用业务场所的证明文件正本或副本；</w:t>
      </w:r>
    </w:p>
    <w:p w:rsidR="0045658E" w:rsidRPr="00D451BA" w:rsidRDefault="007D2D42" w:rsidP="00D451BA">
      <w:pPr>
        <w:pStyle w:val="1"/>
        <w:widowControl/>
        <w:snapToGrid w:val="0"/>
        <w:spacing w:line="560" w:lineRule="exact"/>
        <w:ind w:firstLineChars="200" w:firstLine="688"/>
        <w:jc w:val="both"/>
        <w:rPr>
          <w:rFonts w:ascii="FangSong_GB2312" w:eastAsia="FangSong_GB2312" w:hAnsi="FangSong_GB2312"/>
          <w:spacing w:val="8"/>
          <w:sz w:val="32"/>
          <w:szCs w:val="32"/>
          <w:lang w:eastAsia="zh-CN"/>
        </w:rPr>
      </w:pPr>
      <w:r w:rsidRPr="00D451BA">
        <w:rPr>
          <w:rFonts w:ascii="FangSong_GB2312" w:eastAsia="FangSong_GB2312" w:hAnsi="FangSong_GB2312"/>
          <w:spacing w:val="8"/>
          <w:sz w:val="32"/>
          <w:szCs w:val="32"/>
          <w:lang w:eastAsia="zh-CN"/>
        </w:rPr>
        <w:t>5</w:t>
      </w:r>
      <w:r w:rsidRPr="00D451BA">
        <w:rPr>
          <w:rFonts w:ascii="FangSong_GB2312" w:eastAsia="FangSong_GB2312" w:hAnsi="FangSong_GB2312" w:hint="eastAsia"/>
          <w:spacing w:val="8"/>
          <w:sz w:val="32"/>
          <w:szCs w:val="32"/>
          <w:lang w:eastAsia="zh-CN"/>
        </w:rPr>
        <w:t>）香港投资者过去</w:t>
      </w:r>
      <w:r w:rsidRPr="00D451BA">
        <w:rPr>
          <w:rFonts w:ascii="FangSong_GB2312" w:eastAsia="FangSong_GB2312" w:hAnsi="FangSong_GB2312"/>
          <w:spacing w:val="8"/>
          <w:sz w:val="32"/>
          <w:szCs w:val="32"/>
          <w:lang w:eastAsia="zh-CN"/>
        </w:rPr>
        <w:t>3</w:t>
      </w:r>
      <w:r w:rsidRPr="00D451BA">
        <w:rPr>
          <w:rFonts w:ascii="MS Mincho" w:eastAsia="MS Mincho" w:hAnsi="MS Mincho" w:cs="MS Mincho" w:hint="eastAsia"/>
          <w:spacing w:val="8"/>
          <w:sz w:val="32"/>
          <w:szCs w:val="32"/>
          <w:lang w:eastAsia="zh-CN"/>
        </w:rPr>
        <w:t>‍</w:t>
      </w:r>
      <w:r w:rsidRPr="00D451BA">
        <w:rPr>
          <w:rFonts w:ascii="FangSong_GB2312" w:eastAsia="FangSong_GB2312" w:hAnsi="FangSong_GB2312" w:hint="eastAsia"/>
          <w:spacing w:val="8"/>
          <w:sz w:val="32"/>
          <w:szCs w:val="32"/>
          <w:lang w:eastAsia="zh-CN"/>
        </w:rPr>
        <w:t>年利得税报税表和评税及缴纳税款通知书的副本；在亏损的情况下，香港投资者须提供香港特别行政区政府有关部门关于其亏损情况的证明文件；</w:t>
      </w:r>
    </w:p>
    <w:p w:rsidR="0045658E"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sz w:val="32"/>
          <w:szCs w:val="32"/>
          <w:lang w:eastAsia="zh-CN"/>
        </w:rPr>
        <w:t>6</w:t>
      </w:r>
      <w:r w:rsidRPr="0081592E">
        <w:rPr>
          <w:rFonts w:ascii="FangSong_GB2312" w:eastAsia="FangSong_GB2312" w:hAnsi="FangSong_GB2312" w:hint="eastAsia"/>
          <w:sz w:val="32"/>
          <w:szCs w:val="32"/>
          <w:lang w:eastAsia="zh-CN"/>
        </w:rPr>
        <w:t>）香港投资者在香港的雇员薪酬及退休金报税表副本，以及有关文件或其副本以证明该投资者符合本附件第一条第（二）款第</w:t>
      </w:r>
      <w:r w:rsidR="001B2D50" w:rsidRPr="0081592E">
        <w:rPr>
          <w:rFonts w:ascii="FangSong_GB2312" w:eastAsia="FangSong_GB2312" w:hAnsi="FangSong_GB2312" w:hint="eastAsia"/>
          <w:sz w:val="32"/>
          <w:szCs w:val="32"/>
          <w:lang w:eastAsia="zh-CN"/>
        </w:rPr>
        <w:t>4</w:t>
      </w:r>
      <w:r w:rsidRPr="0081592E">
        <w:rPr>
          <w:rFonts w:ascii="MS Mincho" w:eastAsia="MS Mincho" w:hAnsi="MS Mincho" w:cs="MS Mincho" w:hint="eastAsia"/>
          <w:sz w:val="32"/>
          <w:szCs w:val="32"/>
          <w:lang w:eastAsia="zh-CN"/>
        </w:rPr>
        <w:t>‍</w:t>
      </w:r>
      <w:r w:rsidRPr="0081592E">
        <w:rPr>
          <w:rFonts w:ascii="FangSong_GB2312" w:eastAsia="FangSong_GB2312" w:hAnsi="FangSong_GB2312" w:hint="eastAsia"/>
          <w:sz w:val="32"/>
          <w:szCs w:val="32"/>
          <w:lang w:eastAsia="zh-CN"/>
        </w:rPr>
        <w:t>项规定的百分比；</w:t>
      </w:r>
    </w:p>
    <w:p w:rsidR="0045658E" w:rsidRPr="0081592E" w:rsidRDefault="007D2D42" w:rsidP="00D451BA">
      <w:pPr>
        <w:pStyle w:val="1"/>
        <w:widowControl/>
        <w:snapToGrid w:val="0"/>
        <w:spacing w:line="560" w:lineRule="exact"/>
        <w:ind w:firstLineChars="200" w:firstLine="700"/>
        <w:jc w:val="both"/>
        <w:rPr>
          <w:rFonts w:ascii="FangSong_GB2312" w:eastAsia="FangSong_GB2312" w:hAnsi="FangSong_GB2312"/>
          <w:sz w:val="32"/>
          <w:szCs w:val="32"/>
          <w:lang w:eastAsia="zh-CN"/>
        </w:rPr>
      </w:pPr>
      <w:r w:rsidRPr="00D451BA">
        <w:rPr>
          <w:rFonts w:ascii="FangSong_GB2312" w:eastAsia="FangSong_GB2312" w:hAnsi="FangSong_GB2312"/>
          <w:spacing w:val="14"/>
          <w:sz w:val="32"/>
          <w:szCs w:val="32"/>
          <w:lang w:eastAsia="zh-CN"/>
        </w:rPr>
        <w:t>7</w:t>
      </w:r>
      <w:r w:rsidRPr="00D451BA">
        <w:rPr>
          <w:rFonts w:ascii="FangSong_GB2312" w:eastAsia="FangSong_GB2312" w:hAnsi="FangSong_GB2312" w:hint="eastAsia"/>
          <w:spacing w:val="14"/>
          <w:sz w:val="32"/>
          <w:szCs w:val="32"/>
          <w:lang w:eastAsia="zh-CN"/>
        </w:rPr>
        <w:t>）</w:t>
      </w:r>
      <w:r w:rsidR="00AC75A1" w:rsidRPr="00D451BA">
        <w:rPr>
          <w:rFonts w:ascii="FangSong_GB2312" w:eastAsia="FangSong_GB2312" w:hAnsi="FangSong_GB2312" w:hint="eastAsia"/>
          <w:spacing w:val="14"/>
          <w:sz w:val="32"/>
          <w:szCs w:val="32"/>
          <w:lang w:eastAsia="zh-CN"/>
        </w:rPr>
        <w:t>其他</w:t>
      </w:r>
      <w:r w:rsidRPr="00D451BA">
        <w:rPr>
          <w:rFonts w:ascii="FangSong_GB2312" w:eastAsia="FangSong_GB2312" w:hAnsi="FangSong_GB2312" w:hint="eastAsia"/>
          <w:spacing w:val="14"/>
          <w:sz w:val="32"/>
          <w:szCs w:val="32"/>
          <w:lang w:eastAsia="zh-CN"/>
        </w:rPr>
        <w:t>证明香港投资者在香港从事实质性商业经营的</w:t>
      </w:r>
      <w:r w:rsidRPr="00D451BA">
        <w:rPr>
          <w:rFonts w:ascii="FangSong_GB2312" w:eastAsia="FangSong_GB2312" w:hAnsi="FangSong_GB2312" w:hint="eastAsia"/>
          <w:spacing w:val="10"/>
          <w:sz w:val="32"/>
          <w:szCs w:val="32"/>
          <w:lang w:eastAsia="zh-CN"/>
        </w:rPr>
        <w:t>有关文件或其副本，如香港法例或本附件有关香港业务性质和范围规定所需的牌照、许可或香港有关部门、机构发出的确认</w:t>
      </w:r>
      <w:r w:rsidRPr="0081592E">
        <w:rPr>
          <w:rFonts w:ascii="FangSong_GB2312" w:eastAsia="FangSong_GB2312" w:hAnsi="FangSong_GB2312" w:hint="eastAsia"/>
          <w:sz w:val="32"/>
          <w:szCs w:val="32"/>
          <w:lang w:eastAsia="zh-CN"/>
        </w:rPr>
        <w:t>信</w:t>
      </w:r>
      <w:r w:rsidR="007215FA" w:rsidRPr="0081592E">
        <w:rPr>
          <w:rFonts w:ascii="FangSong_GB2312" w:eastAsia="FangSong_GB2312" w:hAnsi="FangSong_GB2312" w:hint="eastAsia"/>
          <w:sz w:val="32"/>
          <w:szCs w:val="32"/>
          <w:lang w:eastAsia="zh-CN"/>
        </w:rPr>
        <w:t>。</w:t>
      </w:r>
    </w:p>
    <w:p w:rsidR="0045658E"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sz w:val="32"/>
          <w:szCs w:val="32"/>
          <w:lang w:eastAsia="zh-CN"/>
        </w:rPr>
        <w:t xml:space="preserve">2. </w:t>
      </w:r>
      <w:r w:rsidRPr="0081592E">
        <w:rPr>
          <w:rFonts w:ascii="FangSong_GB2312" w:eastAsia="FangSong_GB2312" w:hAnsi="FangSong_GB2312" w:hint="eastAsia"/>
          <w:sz w:val="32"/>
          <w:szCs w:val="32"/>
          <w:lang w:eastAsia="zh-CN"/>
        </w:rPr>
        <w:t>法定声明</w:t>
      </w:r>
    </w:p>
    <w:p w:rsidR="0045658E" w:rsidRPr="0081592E" w:rsidRDefault="007D2D42" w:rsidP="00A75F56">
      <w:pPr>
        <w:pStyle w:val="1"/>
        <w:widowControl/>
        <w:snapToGrid w:val="0"/>
        <w:spacing w:line="560" w:lineRule="exact"/>
        <w:ind w:firstLineChars="200" w:firstLine="688"/>
        <w:jc w:val="both"/>
        <w:rPr>
          <w:rFonts w:ascii="FangSong_GB2312" w:eastAsia="FangSong_GB2312" w:hAnsi="FangSong_GB2312"/>
          <w:sz w:val="32"/>
          <w:szCs w:val="32"/>
          <w:lang w:eastAsia="zh-CN"/>
        </w:rPr>
      </w:pPr>
      <w:r w:rsidRPr="00A75F56">
        <w:rPr>
          <w:rFonts w:ascii="FangSong_GB2312" w:eastAsia="FangSong_GB2312" w:hAnsi="FangSong_GB2312" w:hint="eastAsia"/>
          <w:spacing w:val="8"/>
          <w:sz w:val="32"/>
          <w:szCs w:val="32"/>
          <w:lang w:eastAsia="zh-CN"/>
        </w:rPr>
        <w:t>对于任何申请取得本协议中待遇的香港投资者，其负责人</w:t>
      </w:r>
      <w:r w:rsidRPr="00A75F56">
        <w:rPr>
          <w:rFonts w:ascii="FangSong_GB2312" w:eastAsia="FangSong_GB2312" w:hAnsi="FangSong_GB2312" w:hint="eastAsia"/>
          <w:spacing w:val="10"/>
          <w:sz w:val="32"/>
          <w:szCs w:val="32"/>
          <w:lang w:eastAsia="zh-CN"/>
        </w:rPr>
        <w:t>应根据香港特别行政区《宣誓及声明条例》的程序及要求</w:t>
      </w:r>
      <w:r w:rsidRPr="00A75F56">
        <w:rPr>
          <w:rFonts w:ascii="FangSong_GB2312" w:eastAsia="FangSong_GB2312" w:hAnsi="FangSong_GB2312" w:hint="eastAsia"/>
          <w:spacing w:val="16"/>
          <w:sz w:val="32"/>
          <w:szCs w:val="32"/>
          <w:lang w:eastAsia="zh-CN"/>
        </w:rPr>
        <w:t>作出法定声明</w:t>
      </w:r>
      <w:r w:rsidR="00452228" w:rsidRPr="00A75F56">
        <w:rPr>
          <w:rStyle w:val="af3"/>
          <w:rFonts w:ascii="FangSong_GB2312" w:eastAsia="FangSong_GB2312" w:hAnsi="FangSong_GB2312" w:hint="eastAsia"/>
          <w:spacing w:val="16"/>
          <w:sz w:val="32"/>
          <w:szCs w:val="32"/>
          <w:lang w:eastAsia="zh-CN"/>
        </w:rPr>
        <w:footnoteReference w:customMarkFollows="1" w:id="4"/>
        <w:t>④</w:t>
      </w:r>
      <w:r w:rsidR="009D0905" w:rsidRPr="00A75F56">
        <w:rPr>
          <w:rFonts w:ascii="FangSong_GB2312" w:eastAsia="FangSong_GB2312" w:hAnsi="FangSong_GB2312" w:hint="eastAsia"/>
          <w:spacing w:val="16"/>
          <w:sz w:val="32"/>
          <w:szCs w:val="32"/>
          <w:lang w:eastAsia="zh-CN"/>
        </w:rPr>
        <w:t>。</w:t>
      </w:r>
      <w:r w:rsidRPr="00A75F56">
        <w:rPr>
          <w:rFonts w:ascii="FangSong_GB2312" w:eastAsia="FangSong_GB2312" w:hAnsi="FangSong_GB2312" w:hint="eastAsia"/>
          <w:spacing w:val="16"/>
          <w:sz w:val="32"/>
          <w:szCs w:val="32"/>
          <w:lang w:eastAsia="zh-CN"/>
        </w:rPr>
        <w:t>声明格式由内地与香港特别行政区有关部门</w:t>
      </w:r>
      <w:r w:rsidRPr="0081592E">
        <w:rPr>
          <w:rFonts w:ascii="FangSong_GB2312" w:eastAsia="FangSong_GB2312" w:hAnsi="FangSong_GB2312" w:hint="eastAsia"/>
          <w:sz w:val="32"/>
          <w:szCs w:val="32"/>
          <w:lang w:eastAsia="zh-CN"/>
        </w:rPr>
        <w:t>磋商确定。</w:t>
      </w:r>
    </w:p>
    <w:p w:rsidR="0045658E" w:rsidRPr="0081592E" w:rsidRDefault="007D2D42" w:rsidP="00D451BA">
      <w:pPr>
        <w:pStyle w:val="1"/>
        <w:widowControl/>
        <w:tabs>
          <w:tab w:val="right" w:pos="8640"/>
        </w:tabs>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sz w:val="32"/>
          <w:szCs w:val="32"/>
          <w:lang w:eastAsia="zh-CN"/>
        </w:rPr>
        <w:t xml:space="preserve">3. </w:t>
      </w:r>
      <w:r w:rsidRPr="0081592E">
        <w:rPr>
          <w:rFonts w:ascii="FangSong_GB2312" w:eastAsia="FangSong_GB2312" w:hAnsi="FangSong_GB2312" w:hint="eastAsia"/>
          <w:sz w:val="32"/>
          <w:szCs w:val="32"/>
          <w:lang w:eastAsia="zh-CN"/>
        </w:rPr>
        <w:t>证明书申请表格</w:t>
      </w:r>
      <w:r w:rsidR="0081592E">
        <w:rPr>
          <w:rFonts w:ascii="FangSong_GB2312" w:eastAsia="FangSong_GB2312" w:hAnsi="FangSong_GB2312"/>
          <w:sz w:val="32"/>
          <w:szCs w:val="32"/>
          <w:lang w:eastAsia="zh-CN"/>
        </w:rPr>
        <w:tab/>
      </w:r>
    </w:p>
    <w:p w:rsidR="0045658E" w:rsidRPr="00AB0BD6" w:rsidRDefault="007D2D42" w:rsidP="00D451BA">
      <w:pPr>
        <w:pStyle w:val="1"/>
        <w:widowControl/>
        <w:snapToGrid w:val="0"/>
        <w:spacing w:line="560" w:lineRule="exact"/>
        <w:ind w:firstLineChars="200" w:firstLine="672"/>
        <w:jc w:val="both"/>
        <w:rPr>
          <w:rFonts w:ascii="FangSong_GB2312" w:eastAsia="FangSong_GB2312" w:hAnsi="FangSong_GB2312"/>
          <w:spacing w:val="8"/>
          <w:sz w:val="32"/>
          <w:szCs w:val="32"/>
          <w:lang w:eastAsia="zh-CN"/>
        </w:rPr>
      </w:pPr>
      <w:r w:rsidRPr="0081592E">
        <w:rPr>
          <w:rFonts w:ascii="FangSong_GB2312" w:eastAsia="FangSong_GB2312" w:hAnsi="FangSong_GB2312" w:hint="eastAsia"/>
          <w:sz w:val="32"/>
          <w:szCs w:val="32"/>
          <w:lang w:eastAsia="zh-CN"/>
        </w:rPr>
        <w:t>工业贸易署在认为必要的情况下，委托香港特别行政区有关政府部门、法定机构或独立专业机构（人士）作出核实证明。工业贸易署认为符合本附件规定的香港投资者标准的，向</w:t>
      </w:r>
      <w:r w:rsidRPr="00AB0BD6">
        <w:rPr>
          <w:rFonts w:ascii="FangSong_GB2312" w:eastAsia="FangSong_GB2312" w:hAnsi="FangSong_GB2312" w:hint="eastAsia"/>
          <w:spacing w:val="8"/>
          <w:sz w:val="32"/>
          <w:szCs w:val="32"/>
          <w:lang w:eastAsia="zh-CN"/>
        </w:rPr>
        <w:t>其发出证明书。证明书内容及格式由内地与香港特别行政区有关部门磋商确定。内地与香港特别行政区有关部门可磋商容许豁免证明书的情况，并予以公布。</w:t>
      </w:r>
    </w:p>
    <w:p w:rsidR="0045658E" w:rsidRPr="00AB0BD6" w:rsidRDefault="007D2D42" w:rsidP="00AB0BD6">
      <w:pPr>
        <w:pStyle w:val="1"/>
        <w:widowControl/>
        <w:snapToGrid w:val="0"/>
        <w:spacing w:line="560" w:lineRule="exact"/>
        <w:ind w:firstLineChars="200" w:firstLine="692"/>
        <w:jc w:val="both"/>
        <w:rPr>
          <w:rFonts w:ascii="FangSong_GB2312" w:eastAsia="FangSong_GB2312" w:hAnsi="FangSong_GB2312"/>
          <w:spacing w:val="10"/>
          <w:sz w:val="32"/>
          <w:szCs w:val="32"/>
          <w:lang w:eastAsia="zh-CN"/>
        </w:rPr>
      </w:pPr>
      <w:r w:rsidRPr="00AB0BD6">
        <w:rPr>
          <w:rFonts w:ascii="FangSong_GB2312" w:eastAsia="FangSong_GB2312" w:hAnsi="FangSong_GB2312" w:hint="eastAsia"/>
          <w:spacing w:val="10"/>
          <w:sz w:val="32"/>
          <w:szCs w:val="32"/>
          <w:lang w:eastAsia="zh-CN"/>
        </w:rPr>
        <w:lastRenderedPageBreak/>
        <w:t>（二）自然人形式的香港投资者应提供香港永久性居民的身份证明，其中属于中国公民的还应提供港澳居民来往内地通行证（回乡证）或香港特别行政区护照。</w:t>
      </w:r>
    </w:p>
    <w:p w:rsidR="0045658E"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四、</w:t>
      </w:r>
      <w:r w:rsidR="005A1DDD" w:rsidRPr="0081592E">
        <w:rPr>
          <w:rFonts w:ascii="FangSong_GB2312" w:eastAsia="FangSong_GB2312" w:hAnsi="FangSong_GB2312" w:hint="eastAsia"/>
          <w:sz w:val="32"/>
          <w:szCs w:val="32"/>
          <w:lang w:eastAsia="zh-CN"/>
        </w:rPr>
        <w:t>为成为本协</w:t>
      </w:r>
      <w:r w:rsidR="001B22E8" w:rsidRPr="0081592E">
        <w:rPr>
          <w:rFonts w:ascii="FangSong_GB2312" w:eastAsia="FangSong_GB2312" w:hAnsi="FangSong_GB2312" w:hint="eastAsia"/>
          <w:sz w:val="32"/>
          <w:szCs w:val="32"/>
          <w:lang w:eastAsia="zh-CN"/>
        </w:rPr>
        <w:t>议</w:t>
      </w:r>
      <w:r w:rsidR="005A1DDD" w:rsidRPr="0081592E">
        <w:rPr>
          <w:rFonts w:ascii="FangSong_GB2312" w:eastAsia="FangSong_GB2312" w:hAnsi="FangSong_GB2312" w:hint="eastAsia"/>
          <w:sz w:val="32"/>
          <w:szCs w:val="32"/>
          <w:lang w:eastAsia="zh-CN"/>
        </w:rPr>
        <w:t>第二条</w:t>
      </w:r>
      <w:r w:rsidR="00834291" w:rsidRPr="0081592E">
        <w:rPr>
          <w:rFonts w:ascii="FangSong_GB2312" w:eastAsia="FangSong_GB2312" w:hAnsi="FangSong_GB2312" w:hint="eastAsia"/>
          <w:sz w:val="32"/>
          <w:szCs w:val="32"/>
          <w:lang w:eastAsia="zh-CN"/>
        </w:rPr>
        <w:t>（定义）</w:t>
      </w:r>
      <w:r w:rsidR="005A1DDD" w:rsidRPr="0081592E">
        <w:rPr>
          <w:rFonts w:ascii="FangSong_GB2312" w:eastAsia="FangSong_GB2312" w:hAnsi="FangSong_GB2312" w:hint="eastAsia"/>
          <w:sz w:val="32"/>
          <w:szCs w:val="32"/>
          <w:lang w:eastAsia="zh-CN"/>
        </w:rPr>
        <w:t>第二款项下的适格“投资者”，</w:t>
      </w:r>
      <w:r w:rsidRPr="0081592E">
        <w:rPr>
          <w:rFonts w:ascii="FangSong_GB2312" w:eastAsia="FangSong_GB2312" w:hAnsi="FangSong_GB2312" w:hint="eastAsia"/>
          <w:sz w:val="32"/>
          <w:szCs w:val="32"/>
          <w:lang w:eastAsia="zh-CN"/>
        </w:rPr>
        <w:t>香港投资者按本协议向内地审核机关申请以商业存在形式投资时，</w:t>
      </w:r>
      <w:r w:rsidR="005A1DDD" w:rsidRPr="0081592E">
        <w:rPr>
          <w:rFonts w:ascii="FangSong_GB2312" w:eastAsia="FangSong_GB2312" w:hAnsi="FangSong_GB2312" w:hint="eastAsia"/>
          <w:sz w:val="32"/>
          <w:szCs w:val="32"/>
          <w:lang w:eastAsia="zh-CN"/>
        </w:rPr>
        <w:t>应</w:t>
      </w:r>
      <w:r w:rsidRPr="0081592E">
        <w:rPr>
          <w:rFonts w:ascii="FangSong_GB2312" w:eastAsia="FangSong_GB2312" w:hAnsi="FangSong_GB2312" w:hint="eastAsia"/>
          <w:sz w:val="32"/>
          <w:szCs w:val="32"/>
          <w:lang w:eastAsia="zh-CN"/>
        </w:rPr>
        <w:t>按以下程序进行：</w:t>
      </w:r>
      <w:r w:rsidR="00CB740A" w:rsidRPr="0081592E">
        <w:rPr>
          <w:rFonts w:ascii="FangSong_GB2312" w:eastAsia="FangSong_GB2312" w:hAnsi="FangSong_GB2312"/>
          <w:sz w:val="32"/>
          <w:szCs w:val="32"/>
          <w:lang w:eastAsia="zh-CN"/>
        </w:rPr>
        <w:t xml:space="preserve"> </w:t>
      </w:r>
    </w:p>
    <w:p w:rsidR="0045658E"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（一）</w:t>
      </w:r>
      <w:r w:rsidRPr="0081592E">
        <w:rPr>
          <w:rFonts w:ascii="FangSong_GB2312" w:eastAsia="FangSong_GB2312" w:hAnsi="FangSong_GB2312" w:cs="SimSun" w:hint="eastAsia"/>
          <w:sz w:val="32"/>
          <w:szCs w:val="32"/>
          <w:lang w:eastAsia="zh-CN"/>
        </w:rPr>
        <w:t>香港投资者申请在内地</w:t>
      </w:r>
      <w:r w:rsidRPr="0081592E">
        <w:rPr>
          <w:rFonts w:ascii="FangSong_GB2312" w:eastAsia="FangSong_GB2312" w:hAnsi="FangSong_GB2312" w:hint="eastAsia"/>
          <w:sz w:val="32"/>
          <w:szCs w:val="32"/>
          <w:lang w:eastAsia="zh-CN"/>
        </w:rPr>
        <w:t>从事</w:t>
      </w:r>
      <w:r w:rsidRPr="0081592E">
        <w:rPr>
          <w:rFonts w:ascii="FangSong_GB2312" w:eastAsia="FangSong_GB2312" w:hAnsi="FangSong_GB2312" w:cs="SimSun" w:hint="eastAsia"/>
          <w:sz w:val="32"/>
          <w:szCs w:val="32"/>
          <w:lang w:eastAsia="zh-CN"/>
        </w:rPr>
        <w:t>附件</w:t>
      </w:r>
      <w:r w:rsidRPr="0081592E">
        <w:rPr>
          <w:rFonts w:ascii="FangSong_GB2312" w:eastAsia="FangSong_GB2312" w:hAnsi="FangSong_GB2312"/>
          <w:sz w:val="32"/>
          <w:szCs w:val="32"/>
          <w:lang w:eastAsia="zh-CN"/>
        </w:rPr>
        <w:t>2</w:t>
      </w:r>
      <w:r w:rsidR="00A873ED" w:rsidRPr="0081592E">
        <w:rPr>
          <w:rFonts w:ascii="FangSong_GB2312" w:eastAsia="FangSong_GB2312" w:hAnsi="FangSong_GB2312" w:hint="eastAsia"/>
          <w:sz w:val="32"/>
          <w:szCs w:val="32"/>
          <w:lang w:eastAsia="zh-CN"/>
        </w:rPr>
        <w:t>适用</w:t>
      </w:r>
      <w:r w:rsidR="00FE3719" w:rsidRPr="0081592E">
        <w:rPr>
          <w:rFonts w:ascii="FangSong_GB2312" w:eastAsia="FangSong_GB2312" w:hAnsi="FangSong_GB2312" w:hint="eastAsia"/>
          <w:sz w:val="32"/>
          <w:szCs w:val="32"/>
          <w:lang w:eastAsia="zh-CN"/>
        </w:rPr>
        <w:t>范围内</w:t>
      </w:r>
      <w:r w:rsidRPr="0081592E">
        <w:rPr>
          <w:rFonts w:ascii="FangSong_GB2312" w:eastAsia="FangSong_GB2312" w:hAnsi="FangSong_GB2312" w:cs="SimSun" w:hint="eastAsia"/>
          <w:sz w:val="32"/>
          <w:szCs w:val="32"/>
          <w:lang w:eastAsia="zh-CN"/>
        </w:rPr>
        <w:t>的涵盖投资时，向内地审核机关提交本附件第三条规定的证明书。</w:t>
      </w:r>
    </w:p>
    <w:p w:rsidR="0045658E"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（二）</w:t>
      </w:r>
      <w:r w:rsidRPr="0081592E">
        <w:rPr>
          <w:rFonts w:ascii="FangSong_GB2312" w:eastAsia="FangSong_GB2312" w:hAnsi="FangSong_GB2312" w:cs="SimSun" w:hint="eastAsia"/>
          <w:sz w:val="32"/>
          <w:szCs w:val="32"/>
          <w:lang w:eastAsia="zh-CN"/>
        </w:rPr>
        <w:t>根据法律规定的审核权限，</w:t>
      </w:r>
      <w:r w:rsidR="002A2688" w:rsidRPr="0081592E">
        <w:rPr>
          <w:rFonts w:ascii="FangSong_GB2312" w:eastAsia="FangSong_GB2312" w:hAnsi="FangSong_GB2312" w:cs="SimSun" w:hint="eastAsia"/>
          <w:sz w:val="32"/>
          <w:szCs w:val="32"/>
          <w:lang w:eastAsia="zh-CN"/>
        </w:rPr>
        <w:t>如</w:t>
      </w:r>
      <w:r w:rsidRPr="0081592E">
        <w:rPr>
          <w:rFonts w:ascii="FangSong_GB2312" w:eastAsia="FangSong_GB2312" w:hAnsi="FangSong_GB2312" w:cs="SimSun" w:hint="eastAsia"/>
          <w:sz w:val="32"/>
          <w:szCs w:val="32"/>
          <w:lang w:eastAsia="zh-CN"/>
        </w:rPr>
        <w:t>内地审核机关在审核香港投资申请时</w:t>
      </w:r>
      <w:r w:rsidR="002A2688" w:rsidRPr="0081592E">
        <w:rPr>
          <w:rFonts w:ascii="FangSong_GB2312" w:eastAsia="FangSong_GB2312" w:hAnsi="FangSong_GB2312" w:cs="SimSun" w:hint="eastAsia"/>
          <w:sz w:val="32"/>
          <w:szCs w:val="32"/>
          <w:lang w:eastAsia="zh-CN"/>
        </w:rPr>
        <w:t>认为有必要</w:t>
      </w:r>
      <w:r w:rsidRPr="0081592E">
        <w:rPr>
          <w:rFonts w:ascii="FangSong_GB2312" w:eastAsia="FangSong_GB2312" w:hAnsi="FangSong_GB2312" w:cs="SimSun" w:hint="eastAsia"/>
          <w:sz w:val="32"/>
          <w:szCs w:val="32"/>
          <w:lang w:eastAsia="zh-CN"/>
        </w:rPr>
        <w:t>，</w:t>
      </w:r>
      <w:r w:rsidR="002A2688" w:rsidRPr="0081592E">
        <w:rPr>
          <w:rFonts w:ascii="FangSong_GB2312" w:eastAsia="FangSong_GB2312" w:hAnsi="FangSong_GB2312" w:cs="SimSun" w:hint="eastAsia"/>
          <w:sz w:val="32"/>
          <w:szCs w:val="32"/>
          <w:lang w:eastAsia="zh-CN"/>
        </w:rPr>
        <w:t>可</w:t>
      </w:r>
      <w:r w:rsidRPr="0081592E">
        <w:rPr>
          <w:rFonts w:ascii="FangSong_GB2312" w:eastAsia="FangSong_GB2312" w:hAnsi="FangSong_GB2312" w:cs="SimSun" w:hint="eastAsia"/>
          <w:sz w:val="32"/>
          <w:szCs w:val="32"/>
          <w:lang w:eastAsia="zh-CN"/>
        </w:rPr>
        <w:t>一并对香港投资者的资格进行核证。</w:t>
      </w:r>
      <w:r w:rsidR="002A2688" w:rsidRPr="0081592E">
        <w:rPr>
          <w:rFonts w:ascii="FangSong_GB2312" w:eastAsia="FangSong_GB2312" w:hAnsi="FangSong_GB2312" w:cs="SimSun" w:hint="eastAsia"/>
          <w:sz w:val="32"/>
          <w:szCs w:val="32"/>
          <w:lang w:eastAsia="zh-CN"/>
        </w:rPr>
        <w:t>内地审核机关应在规定的时间内要求香港投资者提交本附件第三条规定的文件资料、法定声明，并</w:t>
      </w:r>
      <w:r w:rsidR="001F3C05" w:rsidRPr="0081592E">
        <w:rPr>
          <w:rFonts w:ascii="FangSong_GB2312" w:eastAsia="FangSong_GB2312" w:hAnsi="FangSong_GB2312" w:cs="SimSun" w:hint="eastAsia"/>
          <w:sz w:val="32"/>
          <w:szCs w:val="32"/>
          <w:lang w:eastAsia="zh-CN"/>
        </w:rPr>
        <w:t>应</w:t>
      </w:r>
      <w:r w:rsidR="002A2688" w:rsidRPr="0081592E">
        <w:rPr>
          <w:rFonts w:ascii="FangSong_GB2312" w:eastAsia="FangSong_GB2312" w:hAnsi="FangSong_GB2312" w:cs="SimSun" w:hint="eastAsia"/>
          <w:sz w:val="32"/>
          <w:szCs w:val="32"/>
          <w:lang w:eastAsia="zh-CN"/>
        </w:rPr>
        <w:t>向商务部提交</w:t>
      </w:r>
      <w:r w:rsidR="001F3C05" w:rsidRPr="0081592E">
        <w:rPr>
          <w:rFonts w:ascii="FangSong_GB2312" w:eastAsia="FangSong_GB2312" w:hAnsi="FangSong_GB2312" w:cs="SimSun" w:hint="eastAsia"/>
          <w:sz w:val="32"/>
          <w:szCs w:val="32"/>
          <w:lang w:eastAsia="zh-CN"/>
        </w:rPr>
        <w:t>对香港投资者资格进行核证的</w:t>
      </w:r>
      <w:r w:rsidR="002A2688" w:rsidRPr="0081592E">
        <w:rPr>
          <w:rFonts w:ascii="FangSong_GB2312" w:eastAsia="FangSong_GB2312" w:hAnsi="FangSong_GB2312" w:cs="SimSun" w:hint="eastAsia"/>
          <w:sz w:val="32"/>
          <w:szCs w:val="32"/>
          <w:lang w:eastAsia="zh-CN"/>
        </w:rPr>
        <w:t>书面理由。</w:t>
      </w:r>
    </w:p>
    <w:p w:rsidR="0045658E"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三）内地审核机关对香港投资者的资格有异议时，应在规定时间内通知香港投资者，并向商务部通报，由商务部通知工业贸易署，并说明原因。香港投资者可通过工业贸易署向商务部提出书面理由，要求给予再次考虑。商务部应在规定时间内书面回复工业贸易署。</w:t>
      </w:r>
    </w:p>
    <w:p w:rsidR="00675822" w:rsidRPr="0081592E" w:rsidRDefault="0067582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val="en-GB" w:eastAsia="zh-CN"/>
        </w:rPr>
        <w:t>五</w:t>
      </w:r>
      <w:r w:rsidRPr="0081592E">
        <w:rPr>
          <w:rFonts w:ascii="FangSong_GB2312" w:eastAsia="FangSong_GB2312" w:hAnsi="FangSong_GB2312" w:hint="eastAsia"/>
          <w:sz w:val="32"/>
          <w:szCs w:val="32"/>
          <w:lang w:eastAsia="zh-CN"/>
        </w:rPr>
        <w:t>、内地投资者在香港投资的，须符合本协议第二条</w:t>
      </w:r>
      <w:r w:rsidR="00834291" w:rsidRPr="0081592E">
        <w:rPr>
          <w:rFonts w:ascii="FangSong_GB2312" w:eastAsia="FangSong_GB2312" w:hAnsi="FangSong_GB2312" w:hint="eastAsia"/>
          <w:sz w:val="32"/>
          <w:szCs w:val="32"/>
          <w:lang w:eastAsia="zh-CN"/>
        </w:rPr>
        <w:t>（定义）</w:t>
      </w:r>
      <w:r w:rsidRPr="0081592E">
        <w:rPr>
          <w:rFonts w:ascii="FangSong_GB2312" w:eastAsia="FangSong_GB2312" w:hAnsi="FangSong_GB2312" w:hint="eastAsia"/>
          <w:sz w:val="32"/>
          <w:szCs w:val="32"/>
          <w:lang w:eastAsia="zh-CN"/>
        </w:rPr>
        <w:t>第二款的规定。</w:t>
      </w:r>
    </w:p>
    <w:p w:rsidR="0045658E" w:rsidRPr="0081592E" w:rsidRDefault="0067582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六</w:t>
      </w:r>
      <w:r w:rsidR="007D2D42" w:rsidRPr="0081592E">
        <w:rPr>
          <w:rFonts w:ascii="FangSong_GB2312" w:eastAsia="FangSong_GB2312" w:hAnsi="FangSong_GB2312" w:hint="eastAsia"/>
          <w:sz w:val="32"/>
          <w:szCs w:val="32"/>
          <w:lang w:eastAsia="zh-CN"/>
        </w:rPr>
        <w:t>、本附件中，“商业存在”指</w:t>
      </w:r>
      <w:r w:rsidR="00146D9A" w:rsidRPr="0081592E">
        <w:rPr>
          <w:rFonts w:ascii="FangSong_GB2312" w:eastAsia="FangSong_GB2312" w:hAnsi="FangSong_GB2312" w:hint="eastAsia"/>
          <w:sz w:val="32"/>
          <w:szCs w:val="32"/>
          <w:lang w:eastAsia="zh-CN"/>
        </w:rPr>
        <w:t>一方</w:t>
      </w:r>
      <w:r w:rsidR="007D2D42" w:rsidRPr="0081592E">
        <w:rPr>
          <w:rFonts w:ascii="FangSong_GB2312" w:eastAsia="FangSong_GB2312" w:hAnsi="FangSong_GB2312" w:hint="eastAsia"/>
          <w:sz w:val="32"/>
          <w:szCs w:val="32"/>
          <w:lang w:eastAsia="zh-CN"/>
        </w:rPr>
        <w:t>任何类型的</w:t>
      </w:r>
      <w:r w:rsidR="00631140" w:rsidRPr="0081592E">
        <w:rPr>
          <w:rFonts w:ascii="FangSong_GB2312" w:eastAsia="FangSong_GB2312" w:hAnsi="FangSong_GB2312" w:hint="eastAsia"/>
          <w:sz w:val="32"/>
          <w:szCs w:val="32"/>
          <w:lang w:eastAsia="zh-CN"/>
        </w:rPr>
        <w:t>商业或专业</w:t>
      </w:r>
      <w:r w:rsidR="007D2D42" w:rsidRPr="0081592E">
        <w:rPr>
          <w:rFonts w:ascii="FangSong_GB2312" w:eastAsia="FangSong_GB2312" w:hAnsi="FangSong_GB2312" w:hint="eastAsia"/>
          <w:sz w:val="32"/>
          <w:szCs w:val="32"/>
          <w:lang w:eastAsia="zh-CN"/>
        </w:rPr>
        <w:t>机构在</w:t>
      </w:r>
      <w:r w:rsidR="00146D9A" w:rsidRPr="0081592E">
        <w:rPr>
          <w:rFonts w:ascii="FangSong_GB2312" w:eastAsia="FangSong_GB2312" w:hAnsi="FangSong_GB2312" w:hint="eastAsia"/>
          <w:sz w:val="32"/>
          <w:szCs w:val="32"/>
          <w:lang w:eastAsia="zh-CN"/>
        </w:rPr>
        <w:t>另</w:t>
      </w:r>
      <w:r w:rsidR="007D2D42" w:rsidRPr="0081592E">
        <w:rPr>
          <w:rFonts w:ascii="FangSong_GB2312" w:eastAsia="FangSong_GB2312" w:hAnsi="FangSong_GB2312" w:hint="eastAsia"/>
          <w:sz w:val="32"/>
          <w:szCs w:val="32"/>
          <w:lang w:eastAsia="zh-CN"/>
        </w:rPr>
        <w:t>一方境内：</w:t>
      </w:r>
      <w:r w:rsidR="001F3C05" w:rsidRPr="0081592E">
        <w:rPr>
          <w:rFonts w:ascii="FangSong_GB2312" w:eastAsia="FangSong_GB2312" w:hAnsi="FangSong_GB2312"/>
          <w:sz w:val="32"/>
          <w:szCs w:val="32"/>
          <w:lang w:eastAsia="zh-CN"/>
        </w:rPr>
        <w:t xml:space="preserve"> </w:t>
      </w:r>
    </w:p>
    <w:p w:rsidR="0045658E"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（一）设立、取得或经营一企业，或</w:t>
      </w:r>
    </w:p>
    <w:p w:rsidR="0045658E" w:rsidRPr="0081592E" w:rsidRDefault="007D2D42" w:rsidP="00D451BA">
      <w:pPr>
        <w:pStyle w:val="1"/>
        <w:widowControl/>
        <w:snapToGrid w:val="0"/>
        <w:spacing w:line="560" w:lineRule="exact"/>
        <w:ind w:firstLineChars="200" w:firstLine="672"/>
        <w:jc w:val="both"/>
        <w:rPr>
          <w:rFonts w:ascii="FangSong_GB2312" w:eastAsia="FangSong_GB2312" w:hAnsi="FangSong_GB2312"/>
          <w:sz w:val="32"/>
          <w:szCs w:val="32"/>
          <w:lang w:eastAsia="zh-CN"/>
        </w:rPr>
      </w:pPr>
      <w:r w:rsidRPr="0081592E">
        <w:rPr>
          <w:rFonts w:ascii="FangSong_GB2312" w:eastAsia="FangSong_GB2312" w:hAnsi="FangSong_GB2312" w:hint="eastAsia"/>
          <w:sz w:val="32"/>
          <w:szCs w:val="32"/>
          <w:lang w:eastAsia="zh-CN"/>
        </w:rPr>
        <w:t>（二）设立或经营一分支机构或代表处。</w:t>
      </w:r>
    </w:p>
    <w:sectPr w:rsidR="0045658E" w:rsidRPr="0081592E" w:rsidSect="00B37238">
      <w:headerReference w:type="even" r:id="rId8"/>
      <w:headerReference w:type="default" r:id="rId9"/>
      <w:footerReference w:type="even" r:id="rId10"/>
      <w:footerReference w:type="default" r:id="rId11"/>
      <w:headerReference w:type="first" r:id="rId12"/>
      <w:footerReference w:type="first" r:id="rId13"/>
      <w:pgSz w:w="12240" w:h="15840" w:code="1"/>
      <w:pgMar w:top="1440" w:right="1633" w:bottom="1440" w:left="1797" w:header="851" w:footer="141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48" w:rsidRDefault="00BF6048" w:rsidP="00CE2E41">
      <w:pPr>
        <w:spacing w:after="240"/>
      </w:pPr>
      <w:r>
        <w:separator/>
      </w:r>
    </w:p>
    <w:p w:rsidR="00BF6048" w:rsidRDefault="00BF6048" w:rsidP="00507584">
      <w:pPr>
        <w:spacing w:after="240"/>
      </w:pPr>
    </w:p>
  </w:endnote>
  <w:endnote w:type="continuationSeparator" w:id="0">
    <w:p w:rsidR="00BF6048" w:rsidRDefault="00BF6048" w:rsidP="00CE2E41">
      <w:pPr>
        <w:spacing w:after="240"/>
      </w:pPr>
      <w:r>
        <w:continuationSeparator/>
      </w:r>
    </w:p>
    <w:p w:rsidR="00BF6048" w:rsidRDefault="00BF6048" w:rsidP="00507584">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華康細明體">
    <w:altName w:val="Arial Unicode MS"/>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FangSong_GB2312">
    <w:altName w:val="Malgun Gothic Semilight"/>
    <w:charset w:val="86"/>
    <w:family w:val="modern"/>
    <w:pitch w:val="fixed"/>
    <w:sig w:usb0="00000000" w:usb1="38CF7CFA" w:usb2="00000016" w:usb3="00000000" w:csb0="00040001" w:csb1="00000000"/>
  </w:font>
  <w:font w:name="FangSong">
    <w:altName w:val="Malgun Gothic Semilight"/>
    <w:charset w:val="86"/>
    <w:family w:val="modern"/>
    <w:pitch w:val="fixed"/>
    <w:sig w:usb0="00000000" w:usb1="38CF7CFA"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30" w:rsidRDefault="00794730" w:rsidP="00A30AC2">
    <w:pPr>
      <w:pStyle w:val="a5"/>
      <w:framePr w:wrap="around" w:vAnchor="text" w:hAnchor="margin" w:xAlign="center" w:y="1"/>
      <w:spacing w:after="240"/>
      <w:rPr>
        <w:rStyle w:val="af4"/>
      </w:rPr>
    </w:pPr>
    <w:r>
      <w:rPr>
        <w:rStyle w:val="af4"/>
      </w:rPr>
      <w:fldChar w:fldCharType="begin"/>
    </w:r>
    <w:r>
      <w:rPr>
        <w:rStyle w:val="af4"/>
      </w:rPr>
      <w:instrText xml:space="preserve">PAGE  </w:instrText>
    </w:r>
    <w:r>
      <w:rPr>
        <w:rStyle w:val="af4"/>
      </w:rPr>
      <w:fldChar w:fldCharType="end"/>
    </w:r>
  </w:p>
  <w:p w:rsidR="00794730" w:rsidRDefault="00794730" w:rsidP="00CE2E41">
    <w:pPr>
      <w:pStyle w:val="a5"/>
      <w:spacing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30" w:rsidRPr="005611BF" w:rsidRDefault="00794730" w:rsidP="00A30AC2">
    <w:pPr>
      <w:pStyle w:val="a5"/>
      <w:framePr w:wrap="around" w:vAnchor="text" w:hAnchor="margin" w:xAlign="center" w:y="1"/>
      <w:spacing w:after="240"/>
      <w:rPr>
        <w:rStyle w:val="af4"/>
        <w:sz w:val="21"/>
        <w:szCs w:val="21"/>
      </w:rPr>
    </w:pPr>
    <w:r w:rsidRPr="005611BF">
      <w:rPr>
        <w:rStyle w:val="af4"/>
        <w:sz w:val="21"/>
        <w:szCs w:val="21"/>
      </w:rPr>
      <w:fldChar w:fldCharType="begin"/>
    </w:r>
    <w:r w:rsidRPr="005611BF">
      <w:rPr>
        <w:rStyle w:val="af4"/>
        <w:sz w:val="21"/>
        <w:szCs w:val="21"/>
      </w:rPr>
      <w:instrText xml:space="preserve">PAGE  </w:instrText>
    </w:r>
    <w:r w:rsidRPr="005611BF">
      <w:rPr>
        <w:rStyle w:val="af4"/>
        <w:sz w:val="21"/>
        <w:szCs w:val="21"/>
      </w:rPr>
      <w:fldChar w:fldCharType="separate"/>
    </w:r>
    <w:r w:rsidR="00266464">
      <w:rPr>
        <w:rStyle w:val="af4"/>
        <w:noProof/>
        <w:sz w:val="21"/>
        <w:szCs w:val="21"/>
      </w:rPr>
      <w:t>2</w:t>
    </w:r>
    <w:r w:rsidRPr="005611BF">
      <w:rPr>
        <w:rStyle w:val="af4"/>
        <w:sz w:val="21"/>
        <w:szCs w:val="21"/>
      </w:rPr>
      <w:fldChar w:fldCharType="end"/>
    </w:r>
  </w:p>
  <w:p w:rsidR="00794730" w:rsidRPr="005611BF" w:rsidRDefault="00794730" w:rsidP="005611BF">
    <w:pPr>
      <w:pStyle w:val="a5"/>
      <w:spacing w:after="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30" w:rsidRDefault="00794730" w:rsidP="00CE2E41">
    <w:pPr>
      <w:pStyle w:val="a5"/>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48" w:rsidRDefault="00BF6048" w:rsidP="00D451BA">
      <w:pPr>
        <w:spacing w:afterLines="0" w:after="0"/>
      </w:pPr>
      <w:r>
        <w:separator/>
      </w:r>
    </w:p>
  </w:footnote>
  <w:footnote w:type="continuationSeparator" w:id="0">
    <w:p w:rsidR="00BF6048" w:rsidRDefault="00BF6048" w:rsidP="00D451BA">
      <w:pPr>
        <w:spacing w:afterLines="0" w:after="0"/>
      </w:pPr>
      <w:r>
        <w:continuationSeparator/>
      </w:r>
    </w:p>
  </w:footnote>
  <w:footnote w:id="1">
    <w:p w:rsidR="00452228" w:rsidRPr="0018295E" w:rsidRDefault="00452228" w:rsidP="0018295E">
      <w:pPr>
        <w:pStyle w:val="af1"/>
        <w:spacing w:after="0"/>
        <w:ind w:left="426" w:hanging="426"/>
        <w:rPr>
          <w:rFonts w:ascii="SimSun" w:eastAsia="SimSun" w:hAnsi="SimSun"/>
          <w:sz w:val="18"/>
          <w:szCs w:val="18"/>
          <w:lang w:eastAsia="zh-CN"/>
        </w:rPr>
      </w:pPr>
      <w:r w:rsidRPr="0018295E">
        <w:rPr>
          <w:rStyle w:val="af3"/>
          <w:rFonts w:hint="eastAsia"/>
          <w:spacing w:val="8"/>
        </w:rPr>
        <w:t>①</w:t>
      </w:r>
      <w:r w:rsidRPr="0018295E">
        <w:rPr>
          <w:rFonts w:ascii="SimSun" w:eastAsia="SimSun" w:hAnsi="SimSun" w:hint="eastAsia"/>
          <w:spacing w:val="8"/>
          <w:sz w:val="18"/>
          <w:szCs w:val="18"/>
          <w:lang w:eastAsia="zh-CN"/>
        </w:rPr>
        <w:t xml:space="preserve"> </w:t>
      </w:r>
      <w:r w:rsidRPr="0018295E">
        <w:rPr>
          <w:rFonts w:ascii="SimSun" w:eastAsia="SimSun" w:hAnsi="SimSun"/>
          <w:spacing w:val="8"/>
          <w:sz w:val="18"/>
          <w:szCs w:val="18"/>
          <w:lang w:eastAsia="zh-CN"/>
        </w:rPr>
        <w:tab/>
      </w:r>
      <w:r w:rsidRPr="0018295E">
        <w:rPr>
          <w:rFonts w:ascii="SimSun" w:eastAsia="SimSun" w:hAnsi="SimSun" w:hint="eastAsia"/>
          <w:spacing w:val="8"/>
          <w:sz w:val="18"/>
          <w:szCs w:val="18"/>
          <w:lang w:eastAsia="zh-CN"/>
        </w:rPr>
        <w:t>为进一步明确，在不影响本协议其他条款及附件规定的前提下，</w:t>
      </w:r>
      <w:r w:rsidRPr="0018295E">
        <w:rPr>
          <w:rFonts w:ascii="SimSun" w:eastAsia="SimSun" w:hAnsi="SimSun"/>
          <w:spacing w:val="8"/>
          <w:sz w:val="18"/>
          <w:szCs w:val="18"/>
          <w:lang w:eastAsia="zh-CN"/>
        </w:rPr>
        <w:t>为享受第五条（国民待遇）、第六条</w:t>
      </w:r>
      <w:r w:rsidRPr="0018295E">
        <w:rPr>
          <w:rFonts w:ascii="SimSun" w:eastAsia="SimSun" w:hAnsi="SimSun"/>
          <w:sz w:val="18"/>
          <w:szCs w:val="18"/>
          <w:lang w:eastAsia="zh-CN"/>
        </w:rPr>
        <w:t>（最惠待遇）、第七条（业绩要求）、第八条（高级管理人员、董事会成员与人员入境）所</w:t>
      </w:r>
      <w:r w:rsidRPr="0018295E">
        <w:rPr>
          <w:rFonts w:ascii="SimSun" w:eastAsia="SimSun" w:hAnsi="SimSun" w:hint="eastAsia"/>
          <w:sz w:val="18"/>
          <w:szCs w:val="18"/>
          <w:lang w:eastAsia="zh-CN"/>
        </w:rPr>
        <w:t>规定</w:t>
      </w:r>
      <w:r w:rsidRPr="0018295E">
        <w:rPr>
          <w:rFonts w:ascii="SimSun" w:eastAsia="SimSun" w:hAnsi="SimSun"/>
          <w:sz w:val="18"/>
          <w:szCs w:val="18"/>
          <w:lang w:eastAsia="zh-CN"/>
        </w:rPr>
        <w:t>的投资待遇，一方投资者须满足本协议附件1关于“投资者”定义的相关规定。</w:t>
      </w:r>
    </w:p>
  </w:footnote>
  <w:footnote w:id="2">
    <w:p w:rsidR="00452228" w:rsidRPr="0081592E" w:rsidRDefault="00452228" w:rsidP="0018295E">
      <w:pPr>
        <w:pStyle w:val="af1"/>
        <w:spacing w:after="0"/>
        <w:ind w:left="426" w:hanging="426"/>
        <w:rPr>
          <w:rFonts w:ascii="SimSun" w:eastAsia="SimSun" w:hAnsi="SimSun"/>
          <w:sz w:val="18"/>
          <w:szCs w:val="18"/>
          <w:lang w:eastAsia="zh-CN"/>
        </w:rPr>
      </w:pPr>
      <w:r>
        <w:rPr>
          <w:rStyle w:val="af3"/>
          <w:rFonts w:hint="eastAsia"/>
        </w:rPr>
        <w:t>②</w:t>
      </w:r>
      <w:r>
        <w:t xml:space="preserve"> </w:t>
      </w:r>
      <w:r w:rsidRPr="0081592E">
        <w:rPr>
          <w:rFonts w:ascii="SimSun" w:eastAsia="SimSun" w:hAnsi="SimSun"/>
          <w:sz w:val="18"/>
          <w:szCs w:val="18"/>
          <w:lang w:eastAsia="zh-CN"/>
        </w:rPr>
        <w:tab/>
      </w:r>
      <w:r w:rsidRPr="0081592E">
        <w:rPr>
          <w:rFonts w:ascii="SimSun" w:eastAsia="SimSun" w:hAnsi="SimSun" w:hint="eastAsia"/>
          <w:sz w:val="18"/>
          <w:szCs w:val="18"/>
          <w:lang w:eastAsia="zh-CN"/>
        </w:rPr>
        <w:t>在香港登记的海外公司、办事处、联络处、“信箱公司”和特别成立用于为母公司提供某些服务的公司不属于本附件所指的香港投资者。</w:t>
      </w:r>
    </w:p>
  </w:footnote>
  <w:footnote w:id="3">
    <w:p w:rsidR="00452228" w:rsidRPr="0081592E" w:rsidRDefault="00452228" w:rsidP="0018295E">
      <w:pPr>
        <w:pStyle w:val="af1"/>
        <w:spacing w:after="0"/>
        <w:ind w:left="426" w:hanging="426"/>
        <w:rPr>
          <w:rFonts w:ascii="SimSun" w:eastAsia="SimSun" w:hAnsi="SimSun"/>
          <w:sz w:val="18"/>
          <w:szCs w:val="18"/>
          <w:lang w:eastAsia="zh-CN"/>
        </w:rPr>
      </w:pPr>
      <w:r>
        <w:rPr>
          <w:rStyle w:val="af3"/>
          <w:rFonts w:hint="eastAsia"/>
        </w:rPr>
        <w:t>③</w:t>
      </w:r>
      <w:r>
        <w:t xml:space="preserve"> </w:t>
      </w:r>
      <w:r w:rsidRPr="0081592E">
        <w:rPr>
          <w:rFonts w:ascii="SimSun" w:eastAsia="SimSun" w:hAnsi="SimSun"/>
          <w:sz w:val="18"/>
          <w:szCs w:val="18"/>
          <w:lang w:eastAsia="zh-CN"/>
        </w:rPr>
        <w:tab/>
      </w:r>
      <w:r w:rsidRPr="0081592E">
        <w:rPr>
          <w:rFonts w:ascii="SimSun" w:eastAsia="SimSun" w:hAnsi="SimSun" w:hint="eastAsia"/>
          <w:sz w:val="18"/>
          <w:szCs w:val="18"/>
          <w:lang w:eastAsia="zh-CN"/>
        </w:rPr>
        <w:t>自本协议生效之日起，双方以外的投资者通过收购或兼并的方式取得香港投资者</w:t>
      </w:r>
      <w:r w:rsidRPr="0081592E">
        <w:rPr>
          <w:rFonts w:ascii="SimSun" w:eastAsia="SimSun" w:hAnsi="SimSun"/>
          <w:sz w:val="18"/>
          <w:szCs w:val="18"/>
          <w:lang w:eastAsia="zh-CN"/>
        </w:rPr>
        <w:t>50%</w:t>
      </w:r>
      <w:r w:rsidRPr="0081592E">
        <w:rPr>
          <w:rFonts w:ascii="SimSun" w:eastAsia="SimSun" w:hAnsi="SimSun" w:hint="eastAsia"/>
          <w:sz w:val="18"/>
          <w:szCs w:val="18"/>
          <w:lang w:eastAsia="zh-CN"/>
        </w:rPr>
        <w:t>以上股权满</w:t>
      </w:r>
      <w:r w:rsidRPr="0081592E">
        <w:rPr>
          <w:rFonts w:ascii="SimSun" w:eastAsia="SimSun" w:hAnsi="SimSun"/>
          <w:sz w:val="18"/>
          <w:szCs w:val="18"/>
          <w:lang w:eastAsia="zh-CN"/>
        </w:rPr>
        <w:t>1</w:t>
      </w:r>
      <w:r w:rsidRPr="0081592E">
        <w:rPr>
          <w:rFonts w:ascii="SimSun" w:eastAsia="SimSun" w:hAnsi="SimSun" w:hint="eastAsia"/>
          <w:sz w:val="18"/>
          <w:szCs w:val="18"/>
          <w:lang w:eastAsia="zh-CN"/>
        </w:rPr>
        <w:t>年的，该被收购或兼并的投资者属于香港投资者。</w:t>
      </w:r>
    </w:p>
  </w:footnote>
  <w:footnote w:id="4">
    <w:p w:rsidR="00452228" w:rsidRDefault="00452228" w:rsidP="0081592E">
      <w:pPr>
        <w:spacing w:afterLines="0" w:after="0"/>
        <w:ind w:left="284" w:hanging="284"/>
        <w:rPr>
          <w:lang w:eastAsia="zh-CN"/>
        </w:rPr>
      </w:pPr>
      <w:r>
        <w:rPr>
          <w:rStyle w:val="af3"/>
          <w:rFonts w:eastAsia="Times New Roman" w:hint="eastAsia"/>
          <w:color w:val="000000"/>
          <w:sz w:val="20"/>
          <w:szCs w:val="20"/>
          <w:lang w:val="en-US" w:eastAsia="en-US"/>
        </w:rPr>
        <w:t>④</w:t>
      </w:r>
      <w:r>
        <w:rPr>
          <w:rFonts w:eastAsia="Times New Roman"/>
          <w:color w:val="000000"/>
          <w:sz w:val="20"/>
          <w:szCs w:val="20"/>
          <w:lang w:val="en-US" w:eastAsia="en-US"/>
        </w:rPr>
        <w:t xml:space="preserve"> </w:t>
      </w:r>
      <w:r w:rsidRPr="0081592E">
        <w:rPr>
          <w:rFonts w:ascii="SimSun" w:eastAsia="SimSun" w:hAnsi="SimSun"/>
          <w:sz w:val="18"/>
          <w:szCs w:val="18"/>
          <w:lang w:eastAsia="zh-CN"/>
        </w:rPr>
        <w:tab/>
      </w:r>
      <w:r w:rsidRPr="0081592E">
        <w:rPr>
          <w:rFonts w:ascii="SimSun" w:eastAsia="SimSun" w:hAnsi="SimSun" w:hint="eastAsia"/>
          <w:sz w:val="18"/>
          <w:szCs w:val="18"/>
          <w:lang w:eastAsia="zh-CN"/>
        </w:rPr>
        <w:t>任何人如按《宣誓及声明条例》故意作出虚假或不真实声明，将根据香港法律负刑事法律责任。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30" w:rsidRDefault="00794730" w:rsidP="00507584">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30" w:rsidRPr="00892FAD" w:rsidRDefault="00794730" w:rsidP="00892FAD">
    <w:pPr>
      <w:pStyle w:val="a3"/>
      <w:spacing w:after="240"/>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30" w:rsidRDefault="00794730" w:rsidP="00CE2E41">
    <w:pPr>
      <w:pStyle w:val="a3"/>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4"/>
      <w:numFmt w:val="lowerLetter"/>
      <w:lvlText w:val="(%1)"/>
      <w:lvlJc w:val="left"/>
      <w:pPr>
        <w:tabs>
          <w:tab w:val="num" w:pos="1440"/>
        </w:tabs>
        <w:ind w:left="1440" w:hanging="720"/>
      </w:pPr>
      <w:rPr>
        <w:rFonts w:cs="Times New Roman"/>
        <w:b w:val="0"/>
      </w:rPr>
    </w:lvl>
  </w:abstractNum>
  <w:abstractNum w:abstractNumId="1" w15:restartNumberingAfterBreak="0">
    <w:nsid w:val="087927E3"/>
    <w:multiLevelType w:val="hybridMultilevel"/>
    <w:tmpl w:val="CD3060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09F4092F"/>
    <w:multiLevelType w:val="hybridMultilevel"/>
    <w:tmpl w:val="25267D24"/>
    <w:lvl w:ilvl="0" w:tplc="B9BE49E4">
      <w:start w:val="4"/>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AA05464"/>
    <w:multiLevelType w:val="hybridMultilevel"/>
    <w:tmpl w:val="774E7CD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11727A29"/>
    <w:multiLevelType w:val="hybridMultilevel"/>
    <w:tmpl w:val="77FA12DC"/>
    <w:lvl w:ilvl="0" w:tplc="201AEDE6">
      <w:start w:val="2"/>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20FD493C"/>
    <w:multiLevelType w:val="hybridMultilevel"/>
    <w:tmpl w:val="E4C04E32"/>
    <w:lvl w:ilvl="0" w:tplc="7884FD3E">
      <w:start w:val="2"/>
      <w:numFmt w:val="ideographTraditional"/>
      <w:lvlText w:val="(%1)"/>
      <w:lvlJc w:val="left"/>
      <w:pPr>
        <w:ind w:left="1668" w:hanging="480"/>
      </w:pPr>
      <w:rPr>
        <w:rFonts w:cs="Times New Roman" w:hint="default"/>
      </w:rPr>
    </w:lvl>
    <w:lvl w:ilvl="1" w:tplc="04090019">
      <w:start w:val="1"/>
      <w:numFmt w:val="ideographTraditional"/>
      <w:lvlText w:val="%2、"/>
      <w:lvlJc w:val="left"/>
      <w:pPr>
        <w:ind w:left="2148" w:hanging="480"/>
      </w:pPr>
      <w:rPr>
        <w:rFonts w:cs="Times New Roman"/>
      </w:rPr>
    </w:lvl>
    <w:lvl w:ilvl="2" w:tplc="0409001B">
      <w:start w:val="1"/>
      <w:numFmt w:val="lowerRoman"/>
      <w:lvlText w:val="%3."/>
      <w:lvlJc w:val="right"/>
      <w:pPr>
        <w:ind w:left="2628" w:hanging="480"/>
      </w:pPr>
      <w:rPr>
        <w:rFonts w:cs="Times New Roman"/>
      </w:rPr>
    </w:lvl>
    <w:lvl w:ilvl="3" w:tplc="0409000F">
      <w:start w:val="1"/>
      <w:numFmt w:val="decimal"/>
      <w:lvlText w:val="%4."/>
      <w:lvlJc w:val="left"/>
      <w:pPr>
        <w:ind w:left="3108" w:hanging="480"/>
      </w:pPr>
      <w:rPr>
        <w:rFonts w:cs="Times New Roman"/>
      </w:rPr>
    </w:lvl>
    <w:lvl w:ilvl="4" w:tplc="04090019">
      <w:start w:val="1"/>
      <w:numFmt w:val="ideographTraditional"/>
      <w:lvlText w:val="%5、"/>
      <w:lvlJc w:val="left"/>
      <w:pPr>
        <w:ind w:left="3588" w:hanging="480"/>
      </w:pPr>
      <w:rPr>
        <w:rFonts w:cs="Times New Roman"/>
      </w:rPr>
    </w:lvl>
    <w:lvl w:ilvl="5" w:tplc="0409001B">
      <w:start w:val="1"/>
      <w:numFmt w:val="lowerRoman"/>
      <w:lvlText w:val="%6."/>
      <w:lvlJc w:val="right"/>
      <w:pPr>
        <w:ind w:left="4068" w:hanging="480"/>
      </w:pPr>
      <w:rPr>
        <w:rFonts w:cs="Times New Roman"/>
      </w:rPr>
    </w:lvl>
    <w:lvl w:ilvl="6" w:tplc="0409000F">
      <w:start w:val="1"/>
      <w:numFmt w:val="decimal"/>
      <w:lvlText w:val="%7."/>
      <w:lvlJc w:val="left"/>
      <w:pPr>
        <w:ind w:left="4548" w:hanging="480"/>
      </w:pPr>
      <w:rPr>
        <w:rFonts w:cs="Times New Roman"/>
      </w:rPr>
    </w:lvl>
    <w:lvl w:ilvl="7" w:tplc="04090019">
      <w:start w:val="1"/>
      <w:numFmt w:val="ideographTraditional"/>
      <w:lvlText w:val="%8、"/>
      <w:lvlJc w:val="left"/>
      <w:pPr>
        <w:ind w:left="5028" w:hanging="480"/>
      </w:pPr>
      <w:rPr>
        <w:rFonts w:cs="Times New Roman"/>
      </w:rPr>
    </w:lvl>
    <w:lvl w:ilvl="8" w:tplc="0409001B">
      <w:start w:val="1"/>
      <w:numFmt w:val="lowerRoman"/>
      <w:lvlText w:val="%9."/>
      <w:lvlJc w:val="right"/>
      <w:pPr>
        <w:ind w:left="5508" w:hanging="480"/>
      </w:pPr>
      <w:rPr>
        <w:rFonts w:cs="Times New Roman"/>
      </w:rPr>
    </w:lvl>
  </w:abstractNum>
  <w:abstractNum w:abstractNumId="6" w15:restartNumberingAfterBreak="0">
    <w:nsid w:val="254E4BF0"/>
    <w:multiLevelType w:val="hybridMultilevel"/>
    <w:tmpl w:val="183AE456"/>
    <w:lvl w:ilvl="0" w:tplc="F6269D26">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2686175D"/>
    <w:multiLevelType w:val="hybridMultilevel"/>
    <w:tmpl w:val="0318238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2D9E3D8D"/>
    <w:multiLevelType w:val="hybridMultilevel"/>
    <w:tmpl w:val="F6024676"/>
    <w:lvl w:ilvl="0" w:tplc="60E6C54A">
      <w:start w:val="7"/>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2EC02F2A"/>
    <w:multiLevelType w:val="hybridMultilevel"/>
    <w:tmpl w:val="16F880A6"/>
    <w:lvl w:ilvl="0" w:tplc="F4D419D0">
      <w:start w:val="1"/>
      <w:numFmt w:val="taiwaneseCountingThousand"/>
      <w:lvlText w:val="%1、"/>
      <w:lvlJc w:val="left"/>
      <w:pPr>
        <w:ind w:left="480" w:hanging="480"/>
      </w:pPr>
      <w:rPr>
        <w:rFonts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487447F2"/>
    <w:multiLevelType w:val="hybridMultilevel"/>
    <w:tmpl w:val="87FAEFC4"/>
    <w:lvl w:ilvl="0" w:tplc="75DCD6F2">
      <w:start w:val="1"/>
      <w:numFmt w:val="ideographTraditional"/>
      <w:lvlText w:val="(%1)"/>
      <w:lvlJc w:val="left"/>
      <w:pPr>
        <w:ind w:left="1416" w:hanging="708"/>
      </w:pPr>
      <w:rPr>
        <w:rFonts w:cs="Times New Roman" w:hint="default"/>
      </w:rPr>
    </w:lvl>
    <w:lvl w:ilvl="1" w:tplc="04090019">
      <w:start w:val="1"/>
      <w:numFmt w:val="ideographTraditional"/>
      <w:lvlText w:val="%2、"/>
      <w:lvlJc w:val="left"/>
      <w:pPr>
        <w:ind w:left="1668" w:hanging="480"/>
      </w:pPr>
      <w:rPr>
        <w:rFonts w:cs="Times New Roman"/>
      </w:rPr>
    </w:lvl>
    <w:lvl w:ilvl="2" w:tplc="0409001B">
      <w:start w:val="1"/>
      <w:numFmt w:val="lowerRoman"/>
      <w:lvlText w:val="%3."/>
      <w:lvlJc w:val="right"/>
      <w:pPr>
        <w:ind w:left="2148" w:hanging="480"/>
      </w:pPr>
      <w:rPr>
        <w:rFonts w:cs="Times New Roman"/>
      </w:rPr>
    </w:lvl>
    <w:lvl w:ilvl="3" w:tplc="0409000F">
      <w:start w:val="1"/>
      <w:numFmt w:val="decimal"/>
      <w:lvlText w:val="%4."/>
      <w:lvlJc w:val="left"/>
      <w:pPr>
        <w:ind w:left="2628" w:hanging="480"/>
      </w:pPr>
      <w:rPr>
        <w:rFonts w:cs="Times New Roman"/>
      </w:rPr>
    </w:lvl>
    <w:lvl w:ilvl="4" w:tplc="04090019">
      <w:start w:val="1"/>
      <w:numFmt w:val="ideographTraditional"/>
      <w:lvlText w:val="%5、"/>
      <w:lvlJc w:val="left"/>
      <w:pPr>
        <w:ind w:left="3108" w:hanging="480"/>
      </w:pPr>
      <w:rPr>
        <w:rFonts w:cs="Times New Roman"/>
      </w:rPr>
    </w:lvl>
    <w:lvl w:ilvl="5" w:tplc="0409001B">
      <w:start w:val="1"/>
      <w:numFmt w:val="lowerRoman"/>
      <w:lvlText w:val="%6."/>
      <w:lvlJc w:val="right"/>
      <w:pPr>
        <w:ind w:left="3588" w:hanging="480"/>
      </w:pPr>
      <w:rPr>
        <w:rFonts w:cs="Times New Roman"/>
      </w:rPr>
    </w:lvl>
    <w:lvl w:ilvl="6" w:tplc="0409000F">
      <w:start w:val="1"/>
      <w:numFmt w:val="decimal"/>
      <w:lvlText w:val="%7."/>
      <w:lvlJc w:val="left"/>
      <w:pPr>
        <w:ind w:left="4068" w:hanging="480"/>
      </w:pPr>
      <w:rPr>
        <w:rFonts w:cs="Times New Roman"/>
      </w:rPr>
    </w:lvl>
    <w:lvl w:ilvl="7" w:tplc="04090019">
      <w:start w:val="1"/>
      <w:numFmt w:val="ideographTraditional"/>
      <w:lvlText w:val="%8、"/>
      <w:lvlJc w:val="left"/>
      <w:pPr>
        <w:ind w:left="4548" w:hanging="480"/>
      </w:pPr>
      <w:rPr>
        <w:rFonts w:cs="Times New Roman"/>
      </w:rPr>
    </w:lvl>
    <w:lvl w:ilvl="8" w:tplc="0409001B">
      <w:start w:val="1"/>
      <w:numFmt w:val="lowerRoman"/>
      <w:lvlText w:val="%9."/>
      <w:lvlJc w:val="right"/>
      <w:pPr>
        <w:ind w:left="5028" w:hanging="480"/>
      </w:pPr>
      <w:rPr>
        <w:rFonts w:cs="Times New Roman"/>
      </w:rPr>
    </w:lvl>
  </w:abstractNum>
  <w:abstractNum w:abstractNumId="11" w15:restartNumberingAfterBreak="0">
    <w:nsid w:val="48F07232"/>
    <w:multiLevelType w:val="hybridMultilevel"/>
    <w:tmpl w:val="B54E2072"/>
    <w:lvl w:ilvl="0" w:tplc="BCEC25AC">
      <w:start w:val="1"/>
      <w:numFmt w:val="japaneseCounting"/>
      <w:lvlText w:val="%1、"/>
      <w:lvlJc w:val="left"/>
      <w:pPr>
        <w:tabs>
          <w:tab w:val="num" w:pos="720"/>
        </w:tabs>
        <w:ind w:left="720" w:hanging="720"/>
      </w:pPr>
      <w:rPr>
        <w:rFonts w:eastAsia="SimSu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B703DE8"/>
    <w:multiLevelType w:val="hybridMultilevel"/>
    <w:tmpl w:val="6074B3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510569E6"/>
    <w:multiLevelType w:val="hybridMultilevel"/>
    <w:tmpl w:val="B15E0C96"/>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15:restartNumberingAfterBreak="0">
    <w:nsid w:val="55060027"/>
    <w:multiLevelType w:val="hybridMultilevel"/>
    <w:tmpl w:val="EED4C1A8"/>
    <w:lvl w:ilvl="0" w:tplc="24A2E7C8">
      <w:start w:val="5"/>
      <w:numFmt w:val="taiwaneseCountingThousand"/>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15:restartNumberingAfterBreak="0">
    <w:nsid w:val="57AB1572"/>
    <w:multiLevelType w:val="hybridMultilevel"/>
    <w:tmpl w:val="48E0473E"/>
    <w:lvl w:ilvl="0" w:tplc="F1A8601E">
      <w:start w:val="1"/>
      <w:numFmt w:val="bullet"/>
      <w:lvlText w:val=""/>
      <w:lvlJc w:val="left"/>
      <w:pPr>
        <w:ind w:left="480" w:hanging="480"/>
      </w:pPr>
      <w:rPr>
        <w:rFonts w:ascii="Wingdings" w:hAnsi="Wingdings" w:hint="default"/>
        <w:color w:val="0000FF"/>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68C80096"/>
    <w:multiLevelType w:val="hybridMultilevel"/>
    <w:tmpl w:val="2F5E7D8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15:restartNumberingAfterBreak="0">
    <w:nsid w:val="71B5753E"/>
    <w:multiLevelType w:val="multilevel"/>
    <w:tmpl w:val="FC32C634"/>
    <w:lvl w:ilvl="0">
      <w:start w:val="1"/>
      <w:numFmt w:val="decimal"/>
      <w:lvlText w:val="%1."/>
      <w:lvlJc w:val="left"/>
      <w:pPr>
        <w:tabs>
          <w:tab w:val="left" w:pos="360"/>
        </w:tabs>
        <w:ind w:left="360" w:hanging="360"/>
      </w:pPr>
      <w:rPr>
        <w:rFonts w:ascii="Times New Roman" w:hAnsi="Times New Roman" w:cs="Times New Roman"/>
        <w:b/>
        <w:strike w:val="0"/>
        <w:color w:val="auto"/>
        <w:kern w:val="2"/>
        <w:sz w:val="28"/>
        <w:szCs w:val="28"/>
      </w:rPr>
    </w:lvl>
    <w:lvl w:ilvl="1">
      <w:start w:val="1"/>
      <w:numFmt w:val="lowerLetter"/>
      <w:lvlText w:val="%2)"/>
      <w:lvlJc w:val="left"/>
      <w:pPr>
        <w:tabs>
          <w:tab w:val="left" w:pos="840"/>
        </w:tabs>
        <w:ind w:left="840" w:hanging="420"/>
      </w:pPr>
      <w:rPr>
        <w:rFonts w:ascii="Times New Roman" w:hAnsi="Times New Roman" w:cs="Times New Roman"/>
        <w:kern w:val="2"/>
        <w:sz w:val="21"/>
        <w:szCs w:val="21"/>
      </w:rPr>
    </w:lvl>
    <w:lvl w:ilvl="2">
      <w:start w:val="1"/>
      <w:numFmt w:val="lowerRoman"/>
      <w:lvlText w:val="%3."/>
      <w:lvlJc w:val="right"/>
      <w:pPr>
        <w:tabs>
          <w:tab w:val="left" w:pos="1260"/>
        </w:tabs>
        <w:ind w:left="1260" w:hanging="420"/>
      </w:pPr>
      <w:rPr>
        <w:rFonts w:ascii="Times New Roman" w:hAnsi="Times New Roman" w:cs="Times New Roman"/>
        <w:kern w:val="2"/>
        <w:sz w:val="21"/>
        <w:szCs w:val="21"/>
      </w:rPr>
    </w:lvl>
    <w:lvl w:ilvl="3">
      <w:start w:val="1"/>
      <w:numFmt w:val="decimal"/>
      <w:lvlText w:val="%4."/>
      <w:lvlJc w:val="left"/>
      <w:pPr>
        <w:tabs>
          <w:tab w:val="left" w:pos="1680"/>
        </w:tabs>
        <w:ind w:left="1680" w:hanging="420"/>
      </w:pPr>
      <w:rPr>
        <w:rFonts w:ascii="Times New Roman" w:hAnsi="Times New Roman" w:cs="Times New Roman"/>
        <w:kern w:val="2"/>
        <w:sz w:val="21"/>
        <w:szCs w:val="21"/>
      </w:rPr>
    </w:lvl>
    <w:lvl w:ilvl="4">
      <w:start w:val="1"/>
      <w:numFmt w:val="lowerLetter"/>
      <w:lvlText w:val="%5)"/>
      <w:lvlJc w:val="left"/>
      <w:pPr>
        <w:tabs>
          <w:tab w:val="left" w:pos="2100"/>
        </w:tabs>
        <w:ind w:left="2100" w:hanging="420"/>
      </w:pPr>
      <w:rPr>
        <w:rFonts w:ascii="Times New Roman" w:hAnsi="Times New Roman" w:cs="Times New Roman"/>
        <w:kern w:val="2"/>
        <w:sz w:val="21"/>
        <w:szCs w:val="21"/>
      </w:rPr>
    </w:lvl>
    <w:lvl w:ilvl="5">
      <w:start w:val="1"/>
      <w:numFmt w:val="lowerRoman"/>
      <w:lvlText w:val="%6."/>
      <w:lvlJc w:val="right"/>
      <w:pPr>
        <w:tabs>
          <w:tab w:val="left" w:pos="2520"/>
        </w:tabs>
        <w:ind w:left="2520" w:hanging="420"/>
      </w:pPr>
      <w:rPr>
        <w:rFonts w:ascii="Times New Roman" w:hAnsi="Times New Roman" w:cs="Times New Roman"/>
        <w:kern w:val="2"/>
        <w:sz w:val="21"/>
        <w:szCs w:val="21"/>
      </w:rPr>
    </w:lvl>
    <w:lvl w:ilvl="6">
      <w:start w:val="1"/>
      <w:numFmt w:val="decimal"/>
      <w:lvlText w:val="%7."/>
      <w:lvlJc w:val="left"/>
      <w:pPr>
        <w:tabs>
          <w:tab w:val="left" w:pos="2940"/>
        </w:tabs>
        <w:ind w:left="2940" w:hanging="420"/>
      </w:pPr>
      <w:rPr>
        <w:rFonts w:ascii="Times New Roman" w:hAnsi="Times New Roman" w:cs="Times New Roman"/>
        <w:kern w:val="2"/>
        <w:sz w:val="21"/>
        <w:szCs w:val="21"/>
      </w:rPr>
    </w:lvl>
    <w:lvl w:ilvl="7">
      <w:start w:val="1"/>
      <w:numFmt w:val="lowerLetter"/>
      <w:lvlText w:val="%8)"/>
      <w:lvlJc w:val="left"/>
      <w:pPr>
        <w:tabs>
          <w:tab w:val="left" w:pos="3360"/>
        </w:tabs>
        <w:ind w:left="3360" w:hanging="420"/>
      </w:pPr>
      <w:rPr>
        <w:rFonts w:ascii="Times New Roman" w:hAnsi="Times New Roman" w:cs="Times New Roman"/>
        <w:kern w:val="2"/>
        <w:sz w:val="21"/>
        <w:szCs w:val="21"/>
      </w:rPr>
    </w:lvl>
    <w:lvl w:ilvl="8">
      <w:start w:val="1"/>
      <w:numFmt w:val="lowerRoman"/>
      <w:lvlText w:val="%9."/>
      <w:lvlJc w:val="right"/>
      <w:pPr>
        <w:tabs>
          <w:tab w:val="left" w:pos="3780"/>
        </w:tabs>
        <w:ind w:left="3780" w:hanging="420"/>
      </w:pPr>
      <w:rPr>
        <w:rFonts w:ascii="Times New Roman" w:hAnsi="Times New Roman" w:cs="Times New Roman"/>
        <w:kern w:val="2"/>
        <w:sz w:val="21"/>
        <w:szCs w:val="21"/>
      </w:rPr>
    </w:lvl>
  </w:abstractNum>
  <w:abstractNum w:abstractNumId="18" w15:restartNumberingAfterBreak="0">
    <w:nsid w:val="739B5CBA"/>
    <w:multiLevelType w:val="multilevel"/>
    <w:tmpl w:val="38E2832E"/>
    <w:lvl w:ilvl="0">
      <w:start w:val="2"/>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19" w15:restartNumberingAfterBreak="0">
    <w:nsid w:val="73B007DE"/>
    <w:multiLevelType w:val="hybridMultilevel"/>
    <w:tmpl w:val="EE4C5A56"/>
    <w:lvl w:ilvl="0" w:tplc="9F96BCB4">
      <w:start w:val="3"/>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747218E6"/>
    <w:multiLevelType w:val="hybridMultilevel"/>
    <w:tmpl w:val="B23E8A5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15:restartNumberingAfterBreak="0">
    <w:nsid w:val="7C61783D"/>
    <w:multiLevelType w:val="multilevel"/>
    <w:tmpl w:val="8934304A"/>
    <w:lvl w:ilvl="0">
      <w:start w:val="4"/>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22" w15:restartNumberingAfterBreak="0">
    <w:nsid w:val="7EFC607B"/>
    <w:multiLevelType w:val="hybridMultilevel"/>
    <w:tmpl w:val="DE027004"/>
    <w:lvl w:ilvl="0" w:tplc="E466ABD0">
      <w:start w:val="1"/>
      <w:numFmt w:val="lowerRoman"/>
      <w:lvlText w:val="(%1)"/>
      <w:lvlJc w:val="left"/>
      <w:pPr>
        <w:ind w:left="2138" w:hanging="720"/>
      </w:pPr>
      <w:rPr>
        <w:rFonts w:cs="Times New Roman" w:hint="default"/>
      </w:rPr>
    </w:lvl>
    <w:lvl w:ilvl="1" w:tplc="04090019">
      <w:start w:val="1"/>
      <w:numFmt w:val="ideographTraditional"/>
      <w:lvlText w:val="%2、"/>
      <w:lvlJc w:val="left"/>
      <w:pPr>
        <w:ind w:left="2378" w:hanging="480"/>
      </w:pPr>
      <w:rPr>
        <w:rFonts w:cs="Times New Roman"/>
      </w:rPr>
    </w:lvl>
    <w:lvl w:ilvl="2" w:tplc="0409001B">
      <w:start w:val="1"/>
      <w:numFmt w:val="lowerRoman"/>
      <w:lvlText w:val="%3."/>
      <w:lvlJc w:val="right"/>
      <w:pPr>
        <w:ind w:left="2858" w:hanging="480"/>
      </w:pPr>
      <w:rPr>
        <w:rFonts w:cs="Times New Roman"/>
      </w:rPr>
    </w:lvl>
    <w:lvl w:ilvl="3" w:tplc="0409000F">
      <w:start w:val="1"/>
      <w:numFmt w:val="decimal"/>
      <w:lvlText w:val="%4."/>
      <w:lvlJc w:val="left"/>
      <w:pPr>
        <w:ind w:left="3338" w:hanging="480"/>
      </w:pPr>
      <w:rPr>
        <w:rFonts w:cs="Times New Roman"/>
      </w:rPr>
    </w:lvl>
    <w:lvl w:ilvl="4" w:tplc="04090019">
      <w:start w:val="1"/>
      <w:numFmt w:val="ideographTraditional"/>
      <w:lvlText w:val="%5、"/>
      <w:lvlJc w:val="left"/>
      <w:pPr>
        <w:ind w:left="3818" w:hanging="480"/>
      </w:pPr>
      <w:rPr>
        <w:rFonts w:cs="Times New Roman"/>
      </w:rPr>
    </w:lvl>
    <w:lvl w:ilvl="5" w:tplc="0409001B">
      <w:start w:val="1"/>
      <w:numFmt w:val="lowerRoman"/>
      <w:lvlText w:val="%6."/>
      <w:lvlJc w:val="right"/>
      <w:pPr>
        <w:ind w:left="4298" w:hanging="480"/>
      </w:pPr>
      <w:rPr>
        <w:rFonts w:cs="Times New Roman"/>
      </w:rPr>
    </w:lvl>
    <w:lvl w:ilvl="6" w:tplc="0409000F">
      <w:start w:val="1"/>
      <w:numFmt w:val="decimal"/>
      <w:lvlText w:val="%7."/>
      <w:lvlJc w:val="left"/>
      <w:pPr>
        <w:ind w:left="4778" w:hanging="480"/>
      </w:pPr>
      <w:rPr>
        <w:rFonts w:cs="Times New Roman"/>
      </w:rPr>
    </w:lvl>
    <w:lvl w:ilvl="7" w:tplc="04090019">
      <w:start w:val="1"/>
      <w:numFmt w:val="ideographTraditional"/>
      <w:lvlText w:val="%8、"/>
      <w:lvlJc w:val="left"/>
      <w:pPr>
        <w:ind w:left="5258" w:hanging="480"/>
      </w:pPr>
      <w:rPr>
        <w:rFonts w:cs="Times New Roman"/>
      </w:rPr>
    </w:lvl>
    <w:lvl w:ilvl="8" w:tplc="0409001B">
      <w:start w:val="1"/>
      <w:numFmt w:val="lowerRoman"/>
      <w:lvlText w:val="%9."/>
      <w:lvlJc w:val="right"/>
      <w:pPr>
        <w:ind w:left="5738" w:hanging="480"/>
      </w:pPr>
      <w:rPr>
        <w:rFonts w:cs="Times New Roman"/>
      </w:rPr>
    </w:lvl>
  </w:abstractNum>
  <w:num w:numId="1">
    <w:abstractNumId w:val="1"/>
  </w:num>
  <w:num w:numId="2">
    <w:abstractNumId w:val="13"/>
  </w:num>
  <w:num w:numId="3">
    <w:abstractNumId w:val="16"/>
  </w:num>
  <w:num w:numId="4">
    <w:abstractNumId w:val="3"/>
  </w:num>
  <w:num w:numId="5">
    <w:abstractNumId w:val="12"/>
  </w:num>
  <w:num w:numId="6">
    <w:abstractNumId w:val="9"/>
  </w:num>
  <w:num w:numId="7">
    <w:abstractNumId w:val="14"/>
  </w:num>
  <w:num w:numId="8">
    <w:abstractNumId w:val="7"/>
  </w:num>
  <w:num w:numId="9">
    <w:abstractNumId w:val="6"/>
  </w:num>
  <w:num w:numId="10">
    <w:abstractNumId w:val="4"/>
  </w:num>
  <w:num w:numId="11">
    <w:abstractNumId w:val="19"/>
  </w:num>
  <w:num w:numId="12">
    <w:abstractNumId w:val="2"/>
  </w:num>
  <w:num w:numId="13">
    <w:abstractNumId w:val="20"/>
  </w:num>
  <w:num w:numId="14">
    <w:abstractNumId w:val="8"/>
  </w:num>
  <w:num w:numId="15">
    <w:abstractNumId w:val="5"/>
  </w:num>
  <w:num w:numId="16">
    <w:abstractNumId w:val="22"/>
  </w:num>
  <w:num w:numId="17">
    <w:abstractNumId w:val="10"/>
  </w:num>
  <w:num w:numId="18">
    <w:abstractNumId w:val="15"/>
  </w:num>
  <w:num w:numId="19">
    <w:abstractNumId w:val="18"/>
  </w:num>
  <w:num w:numId="20">
    <w:abstractNumId w:val="21"/>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AD"/>
    <w:rsid w:val="00002C78"/>
    <w:rsid w:val="0000510C"/>
    <w:rsid w:val="000061A3"/>
    <w:rsid w:val="00015656"/>
    <w:rsid w:val="00020548"/>
    <w:rsid w:val="00020B2F"/>
    <w:rsid w:val="00021856"/>
    <w:rsid w:val="00022534"/>
    <w:rsid w:val="00033BB9"/>
    <w:rsid w:val="00033FD9"/>
    <w:rsid w:val="000342E7"/>
    <w:rsid w:val="000365DB"/>
    <w:rsid w:val="00042E64"/>
    <w:rsid w:val="00044AC6"/>
    <w:rsid w:val="00045493"/>
    <w:rsid w:val="0005099A"/>
    <w:rsid w:val="0005158E"/>
    <w:rsid w:val="00054A3C"/>
    <w:rsid w:val="000553BB"/>
    <w:rsid w:val="00056C52"/>
    <w:rsid w:val="000662F9"/>
    <w:rsid w:val="00067964"/>
    <w:rsid w:val="000700A1"/>
    <w:rsid w:val="00070C58"/>
    <w:rsid w:val="000717F1"/>
    <w:rsid w:val="000742C3"/>
    <w:rsid w:val="00075113"/>
    <w:rsid w:val="0008054C"/>
    <w:rsid w:val="00081957"/>
    <w:rsid w:val="000824E4"/>
    <w:rsid w:val="000855D1"/>
    <w:rsid w:val="00091943"/>
    <w:rsid w:val="0009468F"/>
    <w:rsid w:val="000976F0"/>
    <w:rsid w:val="000A05AB"/>
    <w:rsid w:val="000A20B1"/>
    <w:rsid w:val="000A3AB1"/>
    <w:rsid w:val="000A427A"/>
    <w:rsid w:val="000B050F"/>
    <w:rsid w:val="000B1551"/>
    <w:rsid w:val="000B2600"/>
    <w:rsid w:val="000B545E"/>
    <w:rsid w:val="000B728D"/>
    <w:rsid w:val="000C012E"/>
    <w:rsid w:val="000C1222"/>
    <w:rsid w:val="000C6EC9"/>
    <w:rsid w:val="000C6F58"/>
    <w:rsid w:val="000D412B"/>
    <w:rsid w:val="000D4614"/>
    <w:rsid w:val="000E0FA5"/>
    <w:rsid w:val="000E152F"/>
    <w:rsid w:val="000E759E"/>
    <w:rsid w:val="000F1131"/>
    <w:rsid w:val="000F2982"/>
    <w:rsid w:val="000F2CF9"/>
    <w:rsid w:val="0010759E"/>
    <w:rsid w:val="001079A8"/>
    <w:rsid w:val="00113CE4"/>
    <w:rsid w:val="00117AAA"/>
    <w:rsid w:val="00124ECB"/>
    <w:rsid w:val="00125CC9"/>
    <w:rsid w:val="0013467C"/>
    <w:rsid w:val="0013614C"/>
    <w:rsid w:val="001401DE"/>
    <w:rsid w:val="00143A1E"/>
    <w:rsid w:val="00146D9A"/>
    <w:rsid w:val="0015028F"/>
    <w:rsid w:val="0015052D"/>
    <w:rsid w:val="00151DDE"/>
    <w:rsid w:val="00151F21"/>
    <w:rsid w:val="001543AB"/>
    <w:rsid w:val="00154CE0"/>
    <w:rsid w:val="0015504A"/>
    <w:rsid w:val="00157A49"/>
    <w:rsid w:val="001608DC"/>
    <w:rsid w:val="00160AF9"/>
    <w:rsid w:val="00161F26"/>
    <w:rsid w:val="00162B73"/>
    <w:rsid w:val="00165F8F"/>
    <w:rsid w:val="00172F36"/>
    <w:rsid w:val="00173EF3"/>
    <w:rsid w:val="00174E92"/>
    <w:rsid w:val="00182189"/>
    <w:rsid w:val="0018295E"/>
    <w:rsid w:val="00183D07"/>
    <w:rsid w:val="001864F0"/>
    <w:rsid w:val="00187F29"/>
    <w:rsid w:val="00190524"/>
    <w:rsid w:val="0019382A"/>
    <w:rsid w:val="001957E8"/>
    <w:rsid w:val="001A0E56"/>
    <w:rsid w:val="001A3368"/>
    <w:rsid w:val="001A3D40"/>
    <w:rsid w:val="001A4161"/>
    <w:rsid w:val="001A4893"/>
    <w:rsid w:val="001A5F6B"/>
    <w:rsid w:val="001A6153"/>
    <w:rsid w:val="001B22E8"/>
    <w:rsid w:val="001B2D50"/>
    <w:rsid w:val="001B421F"/>
    <w:rsid w:val="001C082D"/>
    <w:rsid w:val="001C6337"/>
    <w:rsid w:val="001C6778"/>
    <w:rsid w:val="001D03B8"/>
    <w:rsid w:val="001D04CA"/>
    <w:rsid w:val="001D36EB"/>
    <w:rsid w:val="001D400A"/>
    <w:rsid w:val="001D6CED"/>
    <w:rsid w:val="001D706E"/>
    <w:rsid w:val="001D755E"/>
    <w:rsid w:val="001F3C05"/>
    <w:rsid w:val="002000A2"/>
    <w:rsid w:val="0020597D"/>
    <w:rsid w:val="002167B7"/>
    <w:rsid w:val="00222B71"/>
    <w:rsid w:val="002373A0"/>
    <w:rsid w:val="0024464E"/>
    <w:rsid w:val="00244B58"/>
    <w:rsid w:val="00246C1E"/>
    <w:rsid w:val="00254A01"/>
    <w:rsid w:val="00255A6C"/>
    <w:rsid w:val="0025630D"/>
    <w:rsid w:val="00266464"/>
    <w:rsid w:val="00271490"/>
    <w:rsid w:val="00271B10"/>
    <w:rsid w:val="00271CF5"/>
    <w:rsid w:val="00271E2C"/>
    <w:rsid w:val="0027509A"/>
    <w:rsid w:val="002809BA"/>
    <w:rsid w:val="00283E22"/>
    <w:rsid w:val="002852F9"/>
    <w:rsid w:val="00286E1D"/>
    <w:rsid w:val="00290919"/>
    <w:rsid w:val="00291203"/>
    <w:rsid w:val="00294896"/>
    <w:rsid w:val="002A2688"/>
    <w:rsid w:val="002A3490"/>
    <w:rsid w:val="002A4D64"/>
    <w:rsid w:val="002A7FAF"/>
    <w:rsid w:val="002B1DE6"/>
    <w:rsid w:val="002B28A8"/>
    <w:rsid w:val="002C0CF7"/>
    <w:rsid w:val="002C260B"/>
    <w:rsid w:val="002C3759"/>
    <w:rsid w:val="002C45FB"/>
    <w:rsid w:val="002C5247"/>
    <w:rsid w:val="002D1320"/>
    <w:rsid w:val="002D69F3"/>
    <w:rsid w:val="002D7495"/>
    <w:rsid w:val="002D7F55"/>
    <w:rsid w:val="002E164A"/>
    <w:rsid w:val="002E1E71"/>
    <w:rsid w:val="002E36C4"/>
    <w:rsid w:val="002E4F09"/>
    <w:rsid w:val="002F2BE3"/>
    <w:rsid w:val="00300421"/>
    <w:rsid w:val="00303A77"/>
    <w:rsid w:val="00310400"/>
    <w:rsid w:val="0031409B"/>
    <w:rsid w:val="00314975"/>
    <w:rsid w:val="003179C4"/>
    <w:rsid w:val="00317F66"/>
    <w:rsid w:val="0032089B"/>
    <w:rsid w:val="00325452"/>
    <w:rsid w:val="00325744"/>
    <w:rsid w:val="003261CB"/>
    <w:rsid w:val="00326D88"/>
    <w:rsid w:val="00326F04"/>
    <w:rsid w:val="00326F75"/>
    <w:rsid w:val="00337C2B"/>
    <w:rsid w:val="00345534"/>
    <w:rsid w:val="00347895"/>
    <w:rsid w:val="003501AD"/>
    <w:rsid w:val="00352333"/>
    <w:rsid w:val="0035312E"/>
    <w:rsid w:val="003546B7"/>
    <w:rsid w:val="00356F1A"/>
    <w:rsid w:val="00365BF3"/>
    <w:rsid w:val="003749BB"/>
    <w:rsid w:val="003753AB"/>
    <w:rsid w:val="0037718F"/>
    <w:rsid w:val="003814C4"/>
    <w:rsid w:val="00386833"/>
    <w:rsid w:val="003A2109"/>
    <w:rsid w:val="003A560A"/>
    <w:rsid w:val="003A6895"/>
    <w:rsid w:val="003A7D97"/>
    <w:rsid w:val="003B60DA"/>
    <w:rsid w:val="003B7E32"/>
    <w:rsid w:val="003C2392"/>
    <w:rsid w:val="003C5FFB"/>
    <w:rsid w:val="003D0045"/>
    <w:rsid w:val="003D1058"/>
    <w:rsid w:val="003D1350"/>
    <w:rsid w:val="003D3F2F"/>
    <w:rsid w:val="003D4970"/>
    <w:rsid w:val="003D56D1"/>
    <w:rsid w:val="003D5F45"/>
    <w:rsid w:val="003E23E4"/>
    <w:rsid w:val="003E36C6"/>
    <w:rsid w:val="003E3928"/>
    <w:rsid w:val="003E5837"/>
    <w:rsid w:val="003F08E0"/>
    <w:rsid w:val="003F121B"/>
    <w:rsid w:val="003F62AD"/>
    <w:rsid w:val="003F6873"/>
    <w:rsid w:val="0040217B"/>
    <w:rsid w:val="004041F0"/>
    <w:rsid w:val="00405117"/>
    <w:rsid w:val="00413E88"/>
    <w:rsid w:val="00416104"/>
    <w:rsid w:val="0041779C"/>
    <w:rsid w:val="00420453"/>
    <w:rsid w:val="0043115B"/>
    <w:rsid w:val="00435749"/>
    <w:rsid w:val="004361CA"/>
    <w:rsid w:val="0043794A"/>
    <w:rsid w:val="00437CB7"/>
    <w:rsid w:val="0044035C"/>
    <w:rsid w:val="004414A4"/>
    <w:rsid w:val="0044221D"/>
    <w:rsid w:val="00443E73"/>
    <w:rsid w:val="00444FFE"/>
    <w:rsid w:val="00447E31"/>
    <w:rsid w:val="004501CE"/>
    <w:rsid w:val="00450B33"/>
    <w:rsid w:val="00450BB1"/>
    <w:rsid w:val="00452228"/>
    <w:rsid w:val="004529D1"/>
    <w:rsid w:val="00453262"/>
    <w:rsid w:val="00455F27"/>
    <w:rsid w:val="0045658E"/>
    <w:rsid w:val="00460059"/>
    <w:rsid w:val="00461D61"/>
    <w:rsid w:val="0046360F"/>
    <w:rsid w:val="00463742"/>
    <w:rsid w:val="00467DC3"/>
    <w:rsid w:val="004743D5"/>
    <w:rsid w:val="00476649"/>
    <w:rsid w:val="00480250"/>
    <w:rsid w:val="0048540D"/>
    <w:rsid w:val="004876A4"/>
    <w:rsid w:val="00487E15"/>
    <w:rsid w:val="004930C9"/>
    <w:rsid w:val="00494638"/>
    <w:rsid w:val="004A0B78"/>
    <w:rsid w:val="004A2F3A"/>
    <w:rsid w:val="004A2F49"/>
    <w:rsid w:val="004A6340"/>
    <w:rsid w:val="004B0DC9"/>
    <w:rsid w:val="004C08C3"/>
    <w:rsid w:val="004D0A7F"/>
    <w:rsid w:val="004D1AE5"/>
    <w:rsid w:val="004D1C1F"/>
    <w:rsid w:val="004D3D78"/>
    <w:rsid w:val="004D49F3"/>
    <w:rsid w:val="004D503B"/>
    <w:rsid w:val="004D5669"/>
    <w:rsid w:val="004D714F"/>
    <w:rsid w:val="004E3329"/>
    <w:rsid w:val="004E3521"/>
    <w:rsid w:val="004E447B"/>
    <w:rsid w:val="004F3418"/>
    <w:rsid w:val="004F4931"/>
    <w:rsid w:val="004F67CF"/>
    <w:rsid w:val="005058CD"/>
    <w:rsid w:val="00507584"/>
    <w:rsid w:val="0051111F"/>
    <w:rsid w:val="00511A34"/>
    <w:rsid w:val="00514F4C"/>
    <w:rsid w:val="00515855"/>
    <w:rsid w:val="0052128A"/>
    <w:rsid w:val="005214AA"/>
    <w:rsid w:val="00523292"/>
    <w:rsid w:val="005252BA"/>
    <w:rsid w:val="00525BC4"/>
    <w:rsid w:val="005332B1"/>
    <w:rsid w:val="00537160"/>
    <w:rsid w:val="00537D4A"/>
    <w:rsid w:val="005434AD"/>
    <w:rsid w:val="005453D4"/>
    <w:rsid w:val="00546E0E"/>
    <w:rsid w:val="00550650"/>
    <w:rsid w:val="00552217"/>
    <w:rsid w:val="00552709"/>
    <w:rsid w:val="00555C83"/>
    <w:rsid w:val="00556885"/>
    <w:rsid w:val="00560820"/>
    <w:rsid w:val="005611BF"/>
    <w:rsid w:val="00564360"/>
    <w:rsid w:val="00565151"/>
    <w:rsid w:val="00570F3C"/>
    <w:rsid w:val="00581530"/>
    <w:rsid w:val="005841B4"/>
    <w:rsid w:val="005933A4"/>
    <w:rsid w:val="00596118"/>
    <w:rsid w:val="00596FBE"/>
    <w:rsid w:val="00597D41"/>
    <w:rsid w:val="005A1DDD"/>
    <w:rsid w:val="005A5CA7"/>
    <w:rsid w:val="005A76EF"/>
    <w:rsid w:val="005B3292"/>
    <w:rsid w:val="005B4207"/>
    <w:rsid w:val="005B46D4"/>
    <w:rsid w:val="005C0B41"/>
    <w:rsid w:val="005C0D15"/>
    <w:rsid w:val="005C2203"/>
    <w:rsid w:val="005C4E2F"/>
    <w:rsid w:val="005C5A69"/>
    <w:rsid w:val="005D19CB"/>
    <w:rsid w:val="005D2D94"/>
    <w:rsid w:val="005D4CE9"/>
    <w:rsid w:val="005D7851"/>
    <w:rsid w:val="005D7B07"/>
    <w:rsid w:val="005E4211"/>
    <w:rsid w:val="005E5DF8"/>
    <w:rsid w:val="005F37E3"/>
    <w:rsid w:val="005F4551"/>
    <w:rsid w:val="00602A6D"/>
    <w:rsid w:val="00606DAD"/>
    <w:rsid w:val="00606F04"/>
    <w:rsid w:val="006135CE"/>
    <w:rsid w:val="006168C1"/>
    <w:rsid w:val="0062511E"/>
    <w:rsid w:val="00625269"/>
    <w:rsid w:val="00627F78"/>
    <w:rsid w:val="006310EB"/>
    <w:rsid w:val="00631140"/>
    <w:rsid w:val="00640DBB"/>
    <w:rsid w:val="00641264"/>
    <w:rsid w:val="006446D9"/>
    <w:rsid w:val="00645B7F"/>
    <w:rsid w:val="00647238"/>
    <w:rsid w:val="00647382"/>
    <w:rsid w:val="00653ECF"/>
    <w:rsid w:val="00663E83"/>
    <w:rsid w:val="00674A69"/>
    <w:rsid w:val="00675822"/>
    <w:rsid w:val="006838A1"/>
    <w:rsid w:val="00687E99"/>
    <w:rsid w:val="006936CC"/>
    <w:rsid w:val="00694839"/>
    <w:rsid w:val="006948FA"/>
    <w:rsid w:val="006A01C4"/>
    <w:rsid w:val="006A3516"/>
    <w:rsid w:val="006A4048"/>
    <w:rsid w:val="006A4EA2"/>
    <w:rsid w:val="006A4ED9"/>
    <w:rsid w:val="006A5547"/>
    <w:rsid w:val="006B0831"/>
    <w:rsid w:val="006B2CA5"/>
    <w:rsid w:val="006B46BA"/>
    <w:rsid w:val="006C1295"/>
    <w:rsid w:val="006C4B8A"/>
    <w:rsid w:val="006C4BBA"/>
    <w:rsid w:val="006C5515"/>
    <w:rsid w:val="006C607F"/>
    <w:rsid w:val="006D06B5"/>
    <w:rsid w:val="006D2E07"/>
    <w:rsid w:val="006D6A87"/>
    <w:rsid w:val="006E4B27"/>
    <w:rsid w:val="006E5494"/>
    <w:rsid w:val="006F6B42"/>
    <w:rsid w:val="00700058"/>
    <w:rsid w:val="00700623"/>
    <w:rsid w:val="00701D29"/>
    <w:rsid w:val="0070484A"/>
    <w:rsid w:val="00711F29"/>
    <w:rsid w:val="00713D3E"/>
    <w:rsid w:val="00716F73"/>
    <w:rsid w:val="007170E6"/>
    <w:rsid w:val="00720968"/>
    <w:rsid w:val="00720E0E"/>
    <w:rsid w:val="007210BF"/>
    <w:rsid w:val="007215FA"/>
    <w:rsid w:val="007229ED"/>
    <w:rsid w:val="00726281"/>
    <w:rsid w:val="00726FD7"/>
    <w:rsid w:val="00731E0A"/>
    <w:rsid w:val="00732EB5"/>
    <w:rsid w:val="007378B2"/>
    <w:rsid w:val="007403C5"/>
    <w:rsid w:val="00744CE5"/>
    <w:rsid w:val="00746CE3"/>
    <w:rsid w:val="0075230D"/>
    <w:rsid w:val="00757933"/>
    <w:rsid w:val="00760EFA"/>
    <w:rsid w:val="007647D2"/>
    <w:rsid w:val="00765300"/>
    <w:rsid w:val="0076713C"/>
    <w:rsid w:val="00772E84"/>
    <w:rsid w:val="00777006"/>
    <w:rsid w:val="007819AB"/>
    <w:rsid w:val="00782D25"/>
    <w:rsid w:val="00791E45"/>
    <w:rsid w:val="00794730"/>
    <w:rsid w:val="007948AA"/>
    <w:rsid w:val="007A7ED0"/>
    <w:rsid w:val="007C07EF"/>
    <w:rsid w:val="007C2B1B"/>
    <w:rsid w:val="007D2A91"/>
    <w:rsid w:val="007D2D42"/>
    <w:rsid w:val="007D384D"/>
    <w:rsid w:val="007E031F"/>
    <w:rsid w:val="007E343D"/>
    <w:rsid w:val="007E5D3E"/>
    <w:rsid w:val="007E6294"/>
    <w:rsid w:val="007F487A"/>
    <w:rsid w:val="007F4AEF"/>
    <w:rsid w:val="007F4EFF"/>
    <w:rsid w:val="00800DFC"/>
    <w:rsid w:val="00802652"/>
    <w:rsid w:val="00802696"/>
    <w:rsid w:val="0080602A"/>
    <w:rsid w:val="00806837"/>
    <w:rsid w:val="00806C5B"/>
    <w:rsid w:val="0081592E"/>
    <w:rsid w:val="00820261"/>
    <w:rsid w:val="008203D4"/>
    <w:rsid w:val="00821706"/>
    <w:rsid w:val="00824635"/>
    <w:rsid w:val="00824D07"/>
    <w:rsid w:val="00826EF9"/>
    <w:rsid w:val="00827C95"/>
    <w:rsid w:val="008312E6"/>
    <w:rsid w:val="00832A99"/>
    <w:rsid w:val="00834291"/>
    <w:rsid w:val="00834B6B"/>
    <w:rsid w:val="00840405"/>
    <w:rsid w:val="00842AB9"/>
    <w:rsid w:val="00850FCF"/>
    <w:rsid w:val="008550CF"/>
    <w:rsid w:val="00855A93"/>
    <w:rsid w:val="00855FCC"/>
    <w:rsid w:val="00863ACB"/>
    <w:rsid w:val="008656E9"/>
    <w:rsid w:val="00867604"/>
    <w:rsid w:val="008712F8"/>
    <w:rsid w:val="00872A50"/>
    <w:rsid w:val="0087438C"/>
    <w:rsid w:val="008820D1"/>
    <w:rsid w:val="008848D7"/>
    <w:rsid w:val="00886334"/>
    <w:rsid w:val="00887984"/>
    <w:rsid w:val="008907B6"/>
    <w:rsid w:val="00892FAD"/>
    <w:rsid w:val="008A1087"/>
    <w:rsid w:val="008A154C"/>
    <w:rsid w:val="008A58BD"/>
    <w:rsid w:val="008A661F"/>
    <w:rsid w:val="008A6FF3"/>
    <w:rsid w:val="008A75BC"/>
    <w:rsid w:val="008B0497"/>
    <w:rsid w:val="008B061E"/>
    <w:rsid w:val="008B22B4"/>
    <w:rsid w:val="008B40AD"/>
    <w:rsid w:val="008B5CB3"/>
    <w:rsid w:val="008C0CE8"/>
    <w:rsid w:val="008C3206"/>
    <w:rsid w:val="008D0B85"/>
    <w:rsid w:val="008D1CD2"/>
    <w:rsid w:val="008D27CC"/>
    <w:rsid w:val="008D520A"/>
    <w:rsid w:val="008E59A3"/>
    <w:rsid w:val="008E65B0"/>
    <w:rsid w:val="008F2DF9"/>
    <w:rsid w:val="009023DE"/>
    <w:rsid w:val="00902E73"/>
    <w:rsid w:val="00904580"/>
    <w:rsid w:val="00907EC6"/>
    <w:rsid w:val="0091253D"/>
    <w:rsid w:val="00914386"/>
    <w:rsid w:val="009174F7"/>
    <w:rsid w:val="00920E30"/>
    <w:rsid w:val="00921AA2"/>
    <w:rsid w:val="009242DF"/>
    <w:rsid w:val="00925101"/>
    <w:rsid w:val="00925C8B"/>
    <w:rsid w:val="00927FEA"/>
    <w:rsid w:val="00933167"/>
    <w:rsid w:val="00936A9F"/>
    <w:rsid w:val="00944689"/>
    <w:rsid w:val="00944A5A"/>
    <w:rsid w:val="0094578C"/>
    <w:rsid w:val="009505D9"/>
    <w:rsid w:val="00955F1F"/>
    <w:rsid w:val="009633F6"/>
    <w:rsid w:val="00964F1F"/>
    <w:rsid w:val="009659C1"/>
    <w:rsid w:val="00967F61"/>
    <w:rsid w:val="00973E12"/>
    <w:rsid w:val="00974B4D"/>
    <w:rsid w:val="00975158"/>
    <w:rsid w:val="0097557D"/>
    <w:rsid w:val="00982AF4"/>
    <w:rsid w:val="00996645"/>
    <w:rsid w:val="009A2022"/>
    <w:rsid w:val="009A4F77"/>
    <w:rsid w:val="009A5170"/>
    <w:rsid w:val="009A51AA"/>
    <w:rsid w:val="009A7211"/>
    <w:rsid w:val="009A760A"/>
    <w:rsid w:val="009B3EAB"/>
    <w:rsid w:val="009B62CA"/>
    <w:rsid w:val="009B630B"/>
    <w:rsid w:val="009B63F6"/>
    <w:rsid w:val="009C2269"/>
    <w:rsid w:val="009C7F04"/>
    <w:rsid w:val="009D0905"/>
    <w:rsid w:val="009D11A2"/>
    <w:rsid w:val="009D1CDD"/>
    <w:rsid w:val="009E01F6"/>
    <w:rsid w:val="009E0FF6"/>
    <w:rsid w:val="009E5C24"/>
    <w:rsid w:val="009E71E4"/>
    <w:rsid w:val="009F0693"/>
    <w:rsid w:val="009F2286"/>
    <w:rsid w:val="009F4946"/>
    <w:rsid w:val="009F6AC8"/>
    <w:rsid w:val="009F7E47"/>
    <w:rsid w:val="00A004C9"/>
    <w:rsid w:val="00A05E51"/>
    <w:rsid w:val="00A14A1C"/>
    <w:rsid w:val="00A30AC2"/>
    <w:rsid w:val="00A342B2"/>
    <w:rsid w:val="00A379A9"/>
    <w:rsid w:val="00A439E4"/>
    <w:rsid w:val="00A45B2E"/>
    <w:rsid w:val="00A47CC1"/>
    <w:rsid w:val="00A524D6"/>
    <w:rsid w:val="00A53344"/>
    <w:rsid w:val="00A53FAD"/>
    <w:rsid w:val="00A55A2D"/>
    <w:rsid w:val="00A55E91"/>
    <w:rsid w:val="00A56A17"/>
    <w:rsid w:val="00A57742"/>
    <w:rsid w:val="00A63833"/>
    <w:rsid w:val="00A71C80"/>
    <w:rsid w:val="00A75F56"/>
    <w:rsid w:val="00A80F8D"/>
    <w:rsid w:val="00A8192A"/>
    <w:rsid w:val="00A84B9A"/>
    <w:rsid w:val="00A873ED"/>
    <w:rsid w:val="00A87F45"/>
    <w:rsid w:val="00A900E2"/>
    <w:rsid w:val="00A902BD"/>
    <w:rsid w:val="00A93361"/>
    <w:rsid w:val="00A937DA"/>
    <w:rsid w:val="00A97A62"/>
    <w:rsid w:val="00AA09E0"/>
    <w:rsid w:val="00AA108C"/>
    <w:rsid w:val="00AA5A98"/>
    <w:rsid w:val="00AB0BD6"/>
    <w:rsid w:val="00AB264A"/>
    <w:rsid w:val="00AB30EF"/>
    <w:rsid w:val="00AB3ADE"/>
    <w:rsid w:val="00AB3C10"/>
    <w:rsid w:val="00AB48AB"/>
    <w:rsid w:val="00AB7EB5"/>
    <w:rsid w:val="00AC24A6"/>
    <w:rsid w:val="00AC4550"/>
    <w:rsid w:val="00AC75A1"/>
    <w:rsid w:val="00AC796B"/>
    <w:rsid w:val="00AD7A79"/>
    <w:rsid w:val="00AE22D2"/>
    <w:rsid w:val="00AE7EDD"/>
    <w:rsid w:val="00AF0514"/>
    <w:rsid w:val="00AF100C"/>
    <w:rsid w:val="00AF27DC"/>
    <w:rsid w:val="00B02C81"/>
    <w:rsid w:val="00B1246F"/>
    <w:rsid w:val="00B13B21"/>
    <w:rsid w:val="00B20A97"/>
    <w:rsid w:val="00B2197D"/>
    <w:rsid w:val="00B257D1"/>
    <w:rsid w:val="00B30371"/>
    <w:rsid w:val="00B31958"/>
    <w:rsid w:val="00B32CD1"/>
    <w:rsid w:val="00B37238"/>
    <w:rsid w:val="00B3727F"/>
    <w:rsid w:val="00B40601"/>
    <w:rsid w:val="00B427A0"/>
    <w:rsid w:val="00B42F40"/>
    <w:rsid w:val="00B44441"/>
    <w:rsid w:val="00B455BA"/>
    <w:rsid w:val="00B55B48"/>
    <w:rsid w:val="00B56882"/>
    <w:rsid w:val="00B60EF7"/>
    <w:rsid w:val="00B63A86"/>
    <w:rsid w:val="00B67013"/>
    <w:rsid w:val="00B761D6"/>
    <w:rsid w:val="00B7622F"/>
    <w:rsid w:val="00B80C4A"/>
    <w:rsid w:val="00B824AC"/>
    <w:rsid w:val="00B85DE4"/>
    <w:rsid w:val="00B901C1"/>
    <w:rsid w:val="00B91168"/>
    <w:rsid w:val="00B91E95"/>
    <w:rsid w:val="00B91EB6"/>
    <w:rsid w:val="00B9475C"/>
    <w:rsid w:val="00B95ADA"/>
    <w:rsid w:val="00B97068"/>
    <w:rsid w:val="00BA1E0C"/>
    <w:rsid w:val="00BA2C31"/>
    <w:rsid w:val="00BA3093"/>
    <w:rsid w:val="00BA5BA5"/>
    <w:rsid w:val="00BA6D9C"/>
    <w:rsid w:val="00BB092E"/>
    <w:rsid w:val="00BB168D"/>
    <w:rsid w:val="00BC4028"/>
    <w:rsid w:val="00BC657F"/>
    <w:rsid w:val="00BD0487"/>
    <w:rsid w:val="00BD6A91"/>
    <w:rsid w:val="00BD742C"/>
    <w:rsid w:val="00BE26C5"/>
    <w:rsid w:val="00BE37FE"/>
    <w:rsid w:val="00BE54BF"/>
    <w:rsid w:val="00BE6E30"/>
    <w:rsid w:val="00BF0845"/>
    <w:rsid w:val="00BF4588"/>
    <w:rsid w:val="00BF48BC"/>
    <w:rsid w:val="00BF6048"/>
    <w:rsid w:val="00C0359A"/>
    <w:rsid w:val="00C04F6B"/>
    <w:rsid w:val="00C07356"/>
    <w:rsid w:val="00C114E5"/>
    <w:rsid w:val="00C23BC0"/>
    <w:rsid w:val="00C24C0E"/>
    <w:rsid w:val="00C26509"/>
    <w:rsid w:val="00C2787D"/>
    <w:rsid w:val="00C31645"/>
    <w:rsid w:val="00C34763"/>
    <w:rsid w:val="00C34E6D"/>
    <w:rsid w:val="00C35737"/>
    <w:rsid w:val="00C406E9"/>
    <w:rsid w:val="00C4367C"/>
    <w:rsid w:val="00C4440D"/>
    <w:rsid w:val="00C44E17"/>
    <w:rsid w:val="00C47B8C"/>
    <w:rsid w:val="00C5107E"/>
    <w:rsid w:val="00C51E58"/>
    <w:rsid w:val="00C52928"/>
    <w:rsid w:val="00C566DD"/>
    <w:rsid w:val="00C61B81"/>
    <w:rsid w:val="00C63A6C"/>
    <w:rsid w:val="00C652BD"/>
    <w:rsid w:val="00C65A06"/>
    <w:rsid w:val="00C67DF8"/>
    <w:rsid w:val="00C75DC3"/>
    <w:rsid w:val="00C8027F"/>
    <w:rsid w:val="00C8106F"/>
    <w:rsid w:val="00C87626"/>
    <w:rsid w:val="00C917CB"/>
    <w:rsid w:val="00CA42BD"/>
    <w:rsid w:val="00CB253B"/>
    <w:rsid w:val="00CB5D71"/>
    <w:rsid w:val="00CB5EF4"/>
    <w:rsid w:val="00CB740A"/>
    <w:rsid w:val="00CB7E05"/>
    <w:rsid w:val="00CC2020"/>
    <w:rsid w:val="00CC6480"/>
    <w:rsid w:val="00CC66EC"/>
    <w:rsid w:val="00CD0CF5"/>
    <w:rsid w:val="00CD4759"/>
    <w:rsid w:val="00CE189F"/>
    <w:rsid w:val="00CE2E41"/>
    <w:rsid w:val="00CE2FA1"/>
    <w:rsid w:val="00CE605F"/>
    <w:rsid w:val="00CF12D3"/>
    <w:rsid w:val="00CF1B0B"/>
    <w:rsid w:val="00D01356"/>
    <w:rsid w:val="00D01991"/>
    <w:rsid w:val="00D02FDE"/>
    <w:rsid w:val="00D05EBC"/>
    <w:rsid w:val="00D11EB0"/>
    <w:rsid w:val="00D30AC8"/>
    <w:rsid w:val="00D32536"/>
    <w:rsid w:val="00D34986"/>
    <w:rsid w:val="00D3695D"/>
    <w:rsid w:val="00D40290"/>
    <w:rsid w:val="00D40766"/>
    <w:rsid w:val="00D451BA"/>
    <w:rsid w:val="00D472B2"/>
    <w:rsid w:val="00D47603"/>
    <w:rsid w:val="00D52977"/>
    <w:rsid w:val="00D54D7F"/>
    <w:rsid w:val="00D62630"/>
    <w:rsid w:val="00D751E9"/>
    <w:rsid w:val="00D75F4A"/>
    <w:rsid w:val="00D77819"/>
    <w:rsid w:val="00D77C3A"/>
    <w:rsid w:val="00D81005"/>
    <w:rsid w:val="00D86137"/>
    <w:rsid w:val="00D87CCA"/>
    <w:rsid w:val="00D91518"/>
    <w:rsid w:val="00D9345F"/>
    <w:rsid w:val="00D957C0"/>
    <w:rsid w:val="00D97719"/>
    <w:rsid w:val="00D97933"/>
    <w:rsid w:val="00D97940"/>
    <w:rsid w:val="00DA476C"/>
    <w:rsid w:val="00DB2C32"/>
    <w:rsid w:val="00DB5114"/>
    <w:rsid w:val="00DC1F51"/>
    <w:rsid w:val="00DC3723"/>
    <w:rsid w:val="00DC4B10"/>
    <w:rsid w:val="00DD1389"/>
    <w:rsid w:val="00DD189C"/>
    <w:rsid w:val="00DD428E"/>
    <w:rsid w:val="00DD5F8B"/>
    <w:rsid w:val="00DD6169"/>
    <w:rsid w:val="00DE25B7"/>
    <w:rsid w:val="00DE2CEE"/>
    <w:rsid w:val="00DE322E"/>
    <w:rsid w:val="00DF28FA"/>
    <w:rsid w:val="00DF30DE"/>
    <w:rsid w:val="00DF38B4"/>
    <w:rsid w:val="00DF54A5"/>
    <w:rsid w:val="00DF7843"/>
    <w:rsid w:val="00E001B5"/>
    <w:rsid w:val="00E027E2"/>
    <w:rsid w:val="00E038F2"/>
    <w:rsid w:val="00E049EC"/>
    <w:rsid w:val="00E10940"/>
    <w:rsid w:val="00E10C01"/>
    <w:rsid w:val="00E11186"/>
    <w:rsid w:val="00E14865"/>
    <w:rsid w:val="00E14ED9"/>
    <w:rsid w:val="00E15FA6"/>
    <w:rsid w:val="00E24264"/>
    <w:rsid w:val="00E250C6"/>
    <w:rsid w:val="00E254F5"/>
    <w:rsid w:val="00E31F8B"/>
    <w:rsid w:val="00E33496"/>
    <w:rsid w:val="00E33E64"/>
    <w:rsid w:val="00E35DB3"/>
    <w:rsid w:val="00E478F6"/>
    <w:rsid w:val="00E5486F"/>
    <w:rsid w:val="00E60498"/>
    <w:rsid w:val="00E619D9"/>
    <w:rsid w:val="00E627BF"/>
    <w:rsid w:val="00E647CA"/>
    <w:rsid w:val="00E66B02"/>
    <w:rsid w:val="00E67FE8"/>
    <w:rsid w:val="00E71203"/>
    <w:rsid w:val="00E72FE6"/>
    <w:rsid w:val="00E747A8"/>
    <w:rsid w:val="00E80073"/>
    <w:rsid w:val="00E8338B"/>
    <w:rsid w:val="00E90203"/>
    <w:rsid w:val="00E9227A"/>
    <w:rsid w:val="00E97F2E"/>
    <w:rsid w:val="00EA1197"/>
    <w:rsid w:val="00EA184F"/>
    <w:rsid w:val="00EA3199"/>
    <w:rsid w:val="00EA3B97"/>
    <w:rsid w:val="00EB12B3"/>
    <w:rsid w:val="00EC2872"/>
    <w:rsid w:val="00EC42AC"/>
    <w:rsid w:val="00EC66A1"/>
    <w:rsid w:val="00ED00C7"/>
    <w:rsid w:val="00ED12BA"/>
    <w:rsid w:val="00ED2060"/>
    <w:rsid w:val="00ED6AE9"/>
    <w:rsid w:val="00EE44BB"/>
    <w:rsid w:val="00EE5D4C"/>
    <w:rsid w:val="00EF1A3E"/>
    <w:rsid w:val="00EF1EDD"/>
    <w:rsid w:val="00EF2D79"/>
    <w:rsid w:val="00EF45BA"/>
    <w:rsid w:val="00EF6CDC"/>
    <w:rsid w:val="00EF7653"/>
    <w:rsid w:val="00F0432C"/>
    <w:rsid w:val="00F04DB1"/>
    <w:rsid w:val="00F05A3D"/>
    <w:rsid w:val="00F133EC"/>
    <w:rsid w:val="00F1592F"/>
    <w:rsid w:val="00F172BF"/>
    <w:rsid w:val="00F17B1E"/>
    <w:rsid w:val="00F2579D"/>
    <w:rsid w:val="00F32872"/>
    <w:rsid w:val="00F32C84"/>
    <w:rsid w:val="00F337C8"/>
    <w:rsid w:val="00F34569"/>
    <w:rsid w:val="00F34F1F"/>
    <w:rsid w:val="00F40B61"/>
    <w:rsid w:val="00F4133D"/>
    <w:rsid w:val="00F460FE"/>
    <w:rsid w:val="00F46277"/>
    <w:rsid w:val="00F47937"/>
    <w:rsid w:val="00F54EDE"/>
    <w:rsid w:val="00F558C3"/>
    <w:rsid w:val="00F55D00"/>
    <w:rsid w:val="00F60DC1"/>
    <w:rsid w:val="00F66D1B"/>
    <w:rsid w:val="00F70BB3"/>
    <w:rsid w:val="00F7614C"/>
    <w:rsid w:val="00F80D35"/>
    <w:rsid w:val="00F81497"/>
    <w:rsid w:val="00F83980"/>
    <w:rsid w:val="00F85E49"/>
    <w:rsid w:val="00F86026"/>
    <w:rsid w:val="00F90CF4"/>
    <w:rsid w:val="00F94925"/>
    <w:rsid w:val="00F95D6A"/>
    <w:rsid w:val="00F96DDA"/>
    <w:rsid w:val="00F97D54"/>
    <w:rsid w:val="00FA2999"/>
    <w:rsid w:val="00FA4C39"/>
    <w:rsid w:val="00FA6270"/>
    <w:rsid w:val="00FB1148"/>
    <w:rsid w:val="00FB1384"/>
    <w:rsid w:val="00FB30B1"/>
    <w:rsid w:val="00FB479D"/>
    <w:rsid w:val="00FB49B4"/>
    <w:rsid w:val="00FB55B8"/>
    <w:rsid w:val="00FC0441"/>
    <w:rsid w:val="00FE3412"/>
    <w:rsid w:val="00FE3719"/>
    <w:rsid w:val="00FE3DDA"/>
    <w:rsid w:val="00FE630A"/>
    <w:rsid w:val="00FE6E4F"/>
    <w:rsid w:val="00FF224E"/>
    <w:rsid w:val="00FF2B9C"/>
    <w:rsid w:val="00FF5A8B"/>
    <w:rsid w:val="00FF6254"/>
    <w:rsid w:val="00FF6B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5AD8899-0476-4E82-834B-07A6D50D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GB"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14"/>
    <w:pPr>
      <w:snapToGrid w:val="0"/>
      <w:spacing w:afterLines="100" w:after="200"/>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0514"/>
    <w:pPr>
      <w:tabs>
        <w:tab w:val="center" w:pos="4320"/>
        <w:tab w:val="right" w:pos="8640"/>
      </w:tabs>
      <w:spacing w:after="0"/>
    </w:pPr>
  </w:style>
  <w:style w:type="character" w:customStyle="1" w:styleId="a4">
    <w:name w:val="頁首 字元"/>
    <w:link w:val="a3"/>
    <w:locked/>
    <w:rsid w:val="00AF0514"/>
    <w:rPr>
      <w:rFonts w:cs="Times New Roman"/>
    </w:rPr>
  </w:style>
  <w:style w:type="paragraph" w:styleId="a5">
    <w:name w:val="footer"/>
    <w:basedOn w:val="a"/>
    <w:link w:val="a6"/>
    <w:rsid w:val="00AF0514"/>
    <w:pPr>
      <w:tabs>
        <w:tab w:val="center" w:pos="4320"/>
        <w:tab w:val="right" w:pos="8640"/>
      </w:tabs>
      <w:spacing w:after="0"/>
    </w:pPr>
  </w:style>
  <w:style w:type="character" w:customStyle="1" w:styleId="a6">
    <w:name w:val="頁尾 字元"/>
    <w:link w:val="a5"/>
    <w:locked/>
    <w:rsid w:val="00AF0514"/>
    <w:rPr>
      <w:rFonts w:cs="Times New Roman"/>
    </w:rPr>
  </w:style>
  <w:style w:type="paragraph" w:customStyle="1" w:styleId="1">
    <w:name w:val="正文1"/>
    <w:rsid w:val="00D01991"/>
    <w:pPr>
      <w:widowControl w:val="0"/>
      <w:suppressAutoHyphens/>
    </w:pPr>
    <w:rPr>
      <w:rFonts w:ascii="Courier" w:eastAsia="Times New Roman" w:hAnsi="Courier"/>
      <w:color w:val="000000"/>
      <w:lang w:val="en-US" w:eastAsia="en-CA"/>
    </w:rPr>
  </w:style>
  <w:style w:type="paragraph" w:customStyle="1" w:styleId="HeaderFooterA">
    <w:name w:val="Header &amp; Footer A"/>
    <w:rsid w:val="00D01991"/>
    <w:pPr>
      <w:tabs>
        <w:tab w:val="right" w:pos="9360"/>
      </w:tabs>
    </w:pPr>
    <w:rPr>
      <w:rFonts w:ascii="Helvetica" w:eastAsia="Times New Roman" w:hAnsi="Helvetica"/>
      <w:color w:val="000000"/>
      <w:lang w:val="en-US" w:eastAsia="en-CA"/>
    </w:rPr>
  </w:style>
  <w:style w:type="paragraph" w:customStyle="1" w:styleId="BodyA">
    <w:name w:val="Body A"/>
    <w:rsid w:val="00D01991"/>
    <w:rPr>
      <w:rFonts w:ascii="Helvetica" w:eastAsia="Times New Roman" w:hAnsi="Helvetica"/>
      <w:color w:val="000000"/>
      <w:sz w:val="24"/>
      <w:lang w:val="en-US" w:eastAsia="en-CA"/>
    </w:rPr>
  </w:style>
  <w:style w:type="paragraph" w:customStyle="1" w:styleId="10">
    <w:name w:val="正文文本1"/>
    <w:rsid w:val="00D01991"/>
    <w:pPr>
      <w:widowControl w:val="0"/>
      <w:suppressAutoHyphens/>
    </w:pPr>
    <w:rPr>
      <w:rFonts w:ascii="Arial" w:eastAsia="Times New Roman" w:hAnsi="Arial"/>
      <w:color w:val="2C3C17"/>
      <w:sz w:val="24"/>
      <w:lang w:val="en-US"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val="en-US" w:eastAsia="en-CA"/>
    </w:rPr>
  </w:style>
  <w:style w:type="character" w:customStyle="1" w:styleId="FootnoteCharacters">
    <w:name w:val="Footnote Characters"/>
    <w:rsid w:val="00D01991"/>
    <w:rPr>
      <w:color w:val="000000"/>
      <w:sz w:val="20"/>
    </w:rPr>
  </w:style>
  <w:style w:type="paragraph" w:customStyle="1" w:styleId="11">
    <w:name w:val="脚注文本1"/>
    <w:rsid w:val="00D01991"/>
    <w:pPr>
      <w:widowControl w:val="0"/>
      <w:suppressAutoHyphens/>
    </w:pPr>
    <w:rPr>
      <w:rFonts w:ascii="Courier" w:eastAsia="Times New Roman" w:hAnsi="Courier"/>
      <w:color w:val="000000"/>
      <w:lang w:val="en-US" w:eastAsia="en-CA"/>
    </w:rPr>
  </w:style>
  <w:style w:type="character" w:customStyle="1" w:styleId="12">
    <w:name w:val="脚注引用1"/>
    <w:rsid w:val="00D01991"/>
    <w:rPr>
      <w:color w:val="000000"/>
      <w:sz w:val="20"/>
      <w:vertAlign w:val="superscript"/>
    </w:rPr>
  </w:style>
  <w:style w:type="paragraph" w:customStyle="1" w:styleId="210">
    <w:name w:val="标题 21"/>
    <w:next w:val="1"/>
    <w:rsid w:val="00D01991"/>
    <w:pPr>
      <w:keepNext/>
      <w:widowControl w:val="0"/>
      <w:suppressAutoHyphens/>
      <w:jc w:val="center"/>
    </w:pPr>
    <w:rPr>
      <w:rFonts w:ascii="Arial" w:eastAsia="Times New Roman" w:hAnsi="Arial"/>
      <w:color w:val="000000"/>
      <w:sz w:val="24"/>
      <w:lang w:eastAsia="en-CA"/>
    </w:rPr>
  </w:style>
  <w:style w:type="paragraph" w:customStyle="1" w:styleId="13">
    <w:name w:val="批注文字1"/>
    <w:rsid w:val="00D01991"/>
    <w:pPr>
      <w:widowControl w:val="0"/>
      <w:suppressAutoHyphens/>
    </w:pPr>
    <w:rPr>
      <w:rFonts w:ascii="Courier" w:eastAsia="Times New Roman" w:hAnsi="Courier"/>
      <w:color w:val="000000"/>
      <w:lang w:val="en-US" w:eastAsia="en-CA"/>
    </w:rPr>
  </w:style>
  <w:style w:type="paragraph" w:customStyle="1" w:styleId="14">
    <w:name w:val="页眉1"/>
    <w:rsid w:val="00D01991"/>
    <w:pPr>
      <w:widowControl w:val="0"/>
      <w:tabs>
        <w:tab w:val="center" w:pos="4320"/>
        <w:tab w:val="right" w:pos="8640"/>
      </w:tabs>
      <w:suppressAutoHyphens/>
    </w:pPr>
    <w:rPr>
      <w:rFonts w:ascii="Courier" w:eastAsia="Times New Roman" w:hAnsi="Courier"/>
      <w:color w:val="000000"/>
      <w:lang w:val="en-US" w:eastAsia="en-CA"/>
    </w:rPr>
  </w:style>
  <w:style w:type="paragraph" w:customStyle="1" w:styleId="41">
    <w:name w:val="标题 41"/>
    <w:next w:val="1"/>
    <w:autoRedefine/>
    <w:rsid w:val="00D01991"/>
    <w:pPr>
      <w:keepNext/>
      <w:widowControl w:val="0"/>
      <w:suppressAutoHyphens/>
    </w:pPr>
    <w:rPr>
      <w:rFonts w:ascii="Arial" w:eastAsia="Times New Roman" w:hAnsi="Arial"/>
      <w:color w:val="3C5537"/>
      <w:sz w:val="24"/>
      <w:lang w:val="en-US" w:eastAsia="en-CA"/>
    </w:rPr>
  </w:style>
  <w:style w:type="paragraph" w:customStyle="1" w:styleId="31">
    <w:name w:val="标题 31"/>
    <w:next w:val="1"/>
    <w:rsid w:val="00D01991"/>
    <w:pPr>
      <w:keepNext/>
      <w:widowControl w:val="0"/>
      <w:suppressAutoHyphens/>
      <w:jc w:val="center"/>
    </w:pPr>
    <w:rPr>
      <w:rFonts w:ascii="Arial" w:eastAsia="Times New Roman" w:hAnsi="Arial"/>
      <w:color w:val="2C3C17"/>
      <w:sz w:val="24"/>
      <w:lang w:eastAsia="en-CA"/>
    </w:rPr>
  </w:style>
  <w:style w:type="paragraph" w:styleId="a7">
    <w:name w:val="Balloon Text"/>
    <w:basedOn w:val="a"/>
    <w:link w:val="a8"/>
    <w:semiHidden/>
    <w:rsid w:val="00D01991"/>
    <w:pPr>
      <w:snapToGrid/>
      <w:spacing w:afterLines="0"/>
      <w:jc w:val="left"/>
    </w:pPr>
    <w:rPr>
      <w:rFonts w:ascii="Tahoma" w:eastAsia="Times New Roman" w:hAnsi="Tahoma"/>
      <w:color w:val="000000"/>
      <w:sz w:val="16"/>
      <w:szCs w:val="16"/>
      <w:lang w:val="en-US" w:eastAsia="en-US"/>
    </w:rPr>
  </w:style>
  <w:style w:type="character" w:customStyle="1" w:styleId="a8">
    <w:name w:val="註解方塊文字 字元"/>
    <w:link w:val="a7"/>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en-US"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semiHidden/>
    <w:rsid w:val="00D01991"/>
    <w:rPr>
      <w:b/>
      <w:bCs/>
    </w:rPr>
  </w:style>
  <w:style w:type="character" w:customStyle="1" w:styleId="ad">
    <w:name w:val="註解主旨 字元"/>
    <w:link w:val="ac"/>
    <w:locked/>
    <w:rsid w:val="00D01991"/>
    <w:rPr>
      <w:rFonts w:ascii="Times New Roman" w:eastAsia="Times New Roman" w:hAnsi="Times New Roman" w:cs="Times New Roman"/>
      <w:b/>
      <w:bCs/>
      <w:color w:val="000000"/>
      <w:sz w:val="20"/>
      <w:szCs w:val="20"/>
      <w:lang w:val="x-none" w:eastAsia="en-US"/>
    </w:rPr>
  </w:style>
  <w:style w:type="paragraph" w:customStyle="1" w:styleId="15">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en-US"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正文2"/>
    <w:rsid w:val="00D01991"/>
    <w:pPr>
      <w:widowControl w:val="0"/>
      <w:suppressAutoHyphens/>
    </w:pPr>
    <w:rPr>
      <w:rFonts w:ascii="Courier" w:eastAsia="Times New Roman" w:hAnsi="Courier"/>
      <w:color w:val="000000"/>
      <w:lang w:val="en-US" w:eastAsia="en-CA"/>
    </w:rPr>
  </w:style>
  <w:style w:type="paragraph" w:styleId="af1">
    <w:name w:val="footnote text"/>
    <w:basedOn w:val="a"/>
    <w:link w:val="af2"/>
    <w:semiHidden/>
    <w:rsid w:val="00D01991"/>
    <w:pPr>
      <w:snapToGrid/>
      <w:spacing w:afterLines="0"/>
      <w:jc w:val="left"/>
    </w:pPr>
    <w:rPr>
      <w:rFonts w:eastAsia="Times New Roman"/>
      <w:color w:val="000000"/>
      <w:sz w:val="20"/>
      <w:szCs w:val="20"/>
      <w:lang w:val="en-US" w:eastAsia="en-US"/>
    </w:rPr>
  </w:style>
  <w:style w:type="character" w:customStyle="1" w:styleId="af2">
    <w:name w:val="註腳文字 字元"/>
    <w:link w:val="af1"/>
    <w:locked/>
    <w:rsid w:val="00D01991"/>
    <w:rPr>
      <w:rFonts w:ascii="Times New Roman" w:eastAsia="Times New Roman" w:hAnsi="Times New Roman" w:cs="Times New Roman"/>
      <w:color w:val="000000"/>
      <w:sz w:val="20"/>
      <w:szCs w:val="20"/>
      <w:lang w:val="x-none" w:eastAsia="en-US"/>
    </w:rPr>
  </w:style>
  <w:style w:type="character" w:styleId="af3">
    <w:name w:val="footnote reference"/>
    <w:semiHidden/>
    <w:rsid w:val="00D01991"/>
    <w:rPr>
      <w:vertAlign w:val="superscript"/>
    </w:rPr>
  </w:style>
  <w:style w:type="paragraph" w:customStyle="1" w:styleId="20">
    <w:name w:val="清單段落2"/>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6">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rsid w:val="00625269"/>
    <w:pPr>
      <w:autoSpaceDE w:val="0"/>
      <w:autoSpaceDN w:val="0"/>
      <w:adjustRightInd w:val="0"/>
    </w:pPr>
    <w:rPr>
      <w:rFonts w:ascii="Times New Roman" w:hAnsi="Times New Roman"/>
      <w:color w:val="000000"/>
      <w:sz w:val="24"/>
      <w:szCs w:val="24"/>
    </w:rPr>
  </w:style>
  <w:style w:type="paragraph" w:customStyle="1" w:styleId="KWNormal">
    <w:name w:val="K&amp;W Normal"/>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af5">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 w:type="paragraph" w:customStyle="1" w:styleId="CharChar1CharCharCharChar">
    <w:name w:val="Char Char1 Char Char Char Char"/>
    <w:basedOn w:val="a"/>
    <w:autoRedefine/>
    <w:rsid w:val="00D9345F"/>
    <w:pPr>
      <w:snapToGrid/>
      <w:spacing w:afterLines="0" w:after="160" w:line="240" w:lineRule="exact"/>
      <w:jc w:val="left"/>
    </w:pPr>
    <w:rPr>
      <w:rFonts w:ascii="Verdana" w:eastAsia="FangSong_GB2312" w:hAnsi="Verdana"/>
      <w:sz w:val="24"/>
      <w:szCs w:val="20"/>
      <w:lang w:val="en-US" w:eastAsia="en-US"/>
    </w:rPr>
  </w:style>
  <w:style w:type="paragraph" w:customStyle="1" w:styleId="17">
    <w:name w:val="1"/>
    <w:basedOn w:val="a"/>
    <w:rsid w:val="00675822"/>
    <w:pPr>
      <w:widowControl w:val="0"/>
      <w:snapToGrid/>
      <w:spacing w:afterLines="0" w:after="0"/>
    </w:pPr>
    <w:rPr>
      <w:rFonts w:ascii="Tahoma" w:eastAsia="SimSun" w:hAnsi="Tahoma"/>
      <w:kern w:val="2"/>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9723-1D4B-4BB5-87F0-9B64BB72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1548</Characters>
  <Application>Microsoft Office Word</Application>
  <DocSecurity>0</DocSecurity>
  <Lines>12</Lines>
  <Paragraphs>3</Paragraphs>
  <ScaleCrop>false</ScaleCrop>
  <Company>HKSARG</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《内地与香港关于建立更紧密经贸关系的安排》</dc:title>
  <dc:creator>TID</dc:creator>
  <cp:lastModifiedBy>TID Web Portal</cp:lastModifiedBy>
  <cp:revision>2</cp:revision>
  <cp:lastPrinted>2017-05-18T02:34:00Z</cp:lastPrinted>
  <dcterms:created xsi:type="dcterms:W3CDTF">2017-06-27T07:38:00Z</dcterms:created>
  <dcterms:modified xsi:type="dcterms:W3CDTF">2017-06-27T07:38:00Z</dcterms:modified>
</cp:coreProperties>
</file>