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77F" w:rsidRPr="001762E4" w:rsidRDefault="006E0DBE" w:rsidP="00B80B24">
      <w:pPr>
        <w:widowControl/>
        <w:overflowPunct w:val="0"/>
        <w:adjustRightInd w:val="0"/>
        <w:spacing w:after="0" w:line="240" w:lineRule="auto"/>
        <w:jc w:val="center"/>
        <w:rPr>
          <w:rFonts w:ascii="SimHei" w:eastAsia="新細明體" w:hAnsi="SimHei"/>
          <w:b/>
          <w:bCs/>
          <w:color w:val="000000" w:themeColor="text1"/>
          <w:sz w:val="36"/>
          <w:szCs w:val="36"/>
          <w:lang w:eastAsia="zh-TW"/>
        </w:rPr>
      </w:pPr>
      <w:r w:rsidRPr="006E0DBE">
        <w:rPr>
          <w:rFonts w:ascii="SimHei" w:eastAsia="新細明體" w:hAnsi="SimHei" w:hint="eastAsia"/>
          <w:b/>
          <w:bCs/>
          <w:color w:val="000000" w:themeColor="text1"/>
          <w:sz w:val="36"/>
          <w:szCs w:val="36"/>
          <w:lang w:eastAsia="zh-TW"/>
        </w:rPr>
        <w:t>關於修訂《〈內地與香港關於建立更緊密經貿</w:t>
      </w:r>
      <w:r w:rsidR="00B80B24">
        <w:rPr>
          <w:rFonts w:ascii="SimHei" w:eastAsia="SimHei" w:hAnsi="SimHei"/>
          <w:b/>
          <w:bCs/>
          <w:color w:val="000000" w:themeColor="text1"/>
          <w:sz w:val="36"/>
          <w:szCs w:val="36"/>
          <w:lang w:eastAsia="zh-TW"/>
        </w:rPr>
        <w:br/>
      </w:r>
      <w:r w:rsidRPr="006E0DBE">
        <w:rPr>
          <w:rFonts w:ascii="SimHei" w:eastAsia="新細明體" w:hAnsi="SimHei" w:hint="eastAsia"/>
          <w:b/>
          <w:bCs/>
          <w:color w:val="000000" w:themeColor="text1"/>
          <w:sz w:val="36"/>
          <w:szCs w:val="36"/>
          <w:lang w:eastAsia="zh-TW"/>
        </w:rPr>
        <w:t>關係的安排〉服務貿易協議》的協議二</w:t>
      </w:r>
    </w:p>
    <w:p w:rsidR="00FB377F" w:rsidRPr="002B5658" w:rsidRDefault="00FB377F" w:rsidP="00FD6C0A">
      <w:pPr>
        <w:adjustRightInd w:val="0"/>
        <w:snapToGrid w:val="0"/>
        <w:spacing w:after="0" w:line="560" w:lineRule="exact"/>
        <w:jc w:val="center"/>
        <w:rPr>
          <w:rFonts w:ascii="FangSong" w:eastAsia="FangSong" w:hAnsi="FangSong"/>
          <w:b/>
          <w:bCs/>
          <w:kern w:val="0"/>
          <w:sz w:val="36"/>
          <w:szCs w:val="36"/>
          <w:u w:color="000000"/>
          <w:lang w:eastAsia="zh-TW"/>
        </w:rPr>
      </w:pPr>
    </w:p>
    <w:p w:rsidR="00FB377F" w:rsidRDefault="006E0DBE" w:rsidP="008E7973">
      <w:pPr>
        <w:widowControl/>
        <w:tabs>
          <w:tab w:val="left" w:pos="720"/>
        </w:tabs>
        <w:overflowPunct w:val="0"/>
        <w:adjustRightInd w:val="0"/>
        <w:spacing w:after="0" w:line="560" w:lineRule="exact"/>
        <w:ind w:firstLineChars="200" w:firstLine="640"/>
        <w:rPr>
          <w:rFonts w:ascii="FangSong" w:eastAsia="FangSong" w:hAnsi="FangSong"/>
          <w:kern w:val="0"/>
          <w:sz w:val="32"/>
          <w:szCs w:val="32"/>
          <w:u w:color="000000"/>
          <w:lang w:eastAsia="zh-TW"/>
        </w:rPr>
      </w:pPr>
      <w:r w:rsidRPr="006E0DBE">
        <w:rPr>
          <w:rFonts w:ascii="FangSong" w:eastAsia="新細明體" w:hAnsi="FangSong" w:hint="eastAsia"/>
          <w:kern w:val="0"/>
          <w:sz w:val="32"/>
          <w:szCs w:val="32"/>
          <w:u w:color="000000"/>
          <w:lang w:eastAsia="zh-TW"/>
        </w:rPr>
        <w:t>為進一步提高《〈內地與香港關於建立更緊密經貿關係的安排〉服務貿易協議》（以下簡稱《服務貿易協議》）的水平，深化內</w:t>
      </w:r>
      <w:proofErr w:type="gramStart"/>
      <w:r w:rsidRPr="006E0DBE">
        <w:rPr>
          <w:rFonts w:ascii="FangSong" w:eastAsia="新細明體" w:hAnsi="FangSong" w:hint="eastAsia"/>
          <w:kern w:val="0"/>
          <w:sz w:val="32"/>
          <w:szCs w:val="32"/>
          <w:u w:color="000000"/>
          <w:lang w:eastAsia="zh-TW"/>
        </w:rPr>
        <w:t>地</w:t>
      </w:r>
      <w:proofErr w:type="gramEnd"/>
      <w:r w:rsidR="00D37B90" w:rsidRPr="005A253A">
        <w:rPr>
          <w:rStyle w:val="ad"/>
          <w:rFonts w:ascii="FangSong" w:eastAsia="FangSong" w:hAnsi="FangSong" w:cs="新細明體" w:hint="eastAsia"/>
          <w:color w:val="000000" w:themeColor="text1"/>
          <w:sz w:val="32"/>
          <w:szCs w:val="32"/>
          <w:lang w:eastAsia="zh-TW"/>
        </w:rPr>
        <w:footnoteReference w:customMarkFollows="1" w:id="1"/>
        <w:t>①</w:t>
      </w:r>
      <w:r w:rsidRPr="006E0DBE">
        <w:rPr>
          <w:rFonts w:ascii="FangSong" w:eastAsia="新細明體" w:hAnsi="FangSong" w:cs="新細明體" w:hint="eastAsia"/>
          <w:color w:val="000000" w:themeColor="text1"/>
          <w:sz w:val="32"/>
          <w:szCs w:val="32"/>
          <w:lang w:eastAsia="zh-TW"/>
        </w:rPr>
        <w:t>與香港特別行政區（以下簡稱“雙方”）服務貿易自由化，加強雙方經貿交流與合作，雙方決定，在二〇一九</w:t>
      </w:r>
      <w:r w:rsidRPr="0090482A">
        <w:rPr>
          <w:rFonts w:eastAsia="標楷體"/>
          <w:spacing w:val="20"/>
          <w:kern w:val="0"/>
          <w:sz w:val="32"/>
          <w:szCs w:val="32"/>
          <w:lang w:eastAsia="zh-TW"/>
        </w:rPr>
        <w:t>‍</w:t>
      </w:r>
      <w:r w:rsidRPr="006E0DBE">
        <w:rPr>
          <w:rFonts w:ascii="FangSong" w:eastAsia="新細明體" w:hAnsi="FangSong" w:cs="新細明體" w:hint="eastAsia"/>
          <w:color w:val="000000" w:themeColor="text1"/>
          <w:sz w:val="32"/>
          <w:szCs w:val="32"/>
          <w:lang w:eastAsia="zh-TW"/>
        </w:rPr>
        <w:t>年十一</w:t>
      </w:r>
      <w:r w:rsidRPr="0090482A">
        <w:rPr>
          <w:rFonts w:eastAsia="標楷體"/>
          <w:spacing w:val="20"/>
          <w:kern w:val="0"/>
          <w:sz w:val="32"/>
          <w:szCs w:val="32"/>
          <w:lang w:eastAsia="zh-TW"/>
        </w:rPr>
        <w:t>‍</w:t>
      </w:r>
      <w:r w:rsidRPr="006E0DBE">
        <w:rPr>
          <w:rFonts w:ascii="FangSong" w:eastAsia="新細明體" w:hAnsi="FangSong" w:cs="新細明體" w:hint="eastAsia"/>
          <w:color w:val="000000" w:themeColor="text1"/>
          <w:sz w:val="32"/>
          <w:szCs w:val="32"/>
          <w:lang w:eastAsia="zh-TW"/>
        </w:rPr>
        <w:t>月二十一</w:t>
      </w:r>
      <w:r w:rsidRPr="0090482A">
        <w:rPr>
          <w:rFonts w:eastAsia="標楷體"/>
          <w:spacing w:val="20"/>
          <w:kern w:val="0"/>
          <w:sz w:val="32"/>
          <w:szCs w:val="32"/>
          <w:lang w:eastAsia="zh-TW"/>
        </w:rPr>
        <w:t>‍</w:t>
      </w:r>
      <w:r w:rsidRPr="006E0DBE">
        <w:rPr>
          <w:rFonts w:ascii="FangSong" w:eastAsia="新細明體" w:hAnsi="FangSong" w:cs="新細明體" w:hint="eastAsia"/>
          <w:color w:val="000000" w:themeColor="text1"/>
          <w:sz w:val="32"/>
          <w:szCs w:val="32"/>
          <w:lang w:eastAsia="zh-TW"/>
        </w:rPr>
        <w:t>日在香港特別行政區（以下簡稱“香港”）簽署的《關於修訂《〈</w:t>
      </w:r>
      <w:r w:rsidRPr="006E0DBE">
        <w:rPr>
          <w:rFonts w:ascii="FangSong" w:eastAsia="新細明體" w:hAnsi="FangSong" w:hint="eastAsia"/>
          <w:kern w:val="0"/>
          <w:sz w:val="32"/>
          <w:szCs w:val="32"/>
          <w:u w:color="000000"/>
          <w:lang w:eastAsia="zh-TW"/>
        </w:rPr>
        <w:t>內地與香港關於建立更緊密經貿關係的</w:t>
      </w:r>
      <w:r w:rsidRPr="006E0DBE">
        <w:rPr>
          <w:rFonts w:ascii="FangSong" w:eastAsia="新細明體" w:hAnsi="FangSong" w:cs="新細明體" w:hint="eastAsia"/>
          <w:color w:val="000000" w:themeColor="text1"/>
          <w:sz w:val="32"/>
          <w:szCs w:val="32"/>
          <w:lang w:eastAsia="zh-TW"/>
        </w:rPr>
        <w:t>安排〉服務貿易協議》的協議》</w:t>
      </w:r>
      <w:r w:rsidRPr="006E0DBE">
        <w:rPr>
          <w:rFonts w:ascii="FangSong" w:eastAsia="新細明體" w:hAnsi="FangSong" w:hint="eastAsia"/>
          <w:kern w:val="0"/>
          <w:sz w:val="32"/>
          <w:szCs w:val="32"/>
          <w:u w:color="000000"/>
          <w:lang w:eastAsia="zh-TW"/>
        </w:rPr>
        <w:t>（以下簡稱《</w:t>
      </w:r>
      <w:r w:rsidRPr="006E0DBE">
        <w:rPr>
          <w:rFonts w:ascii="FangSong" w:eastAsia="新細明體" w:hAnsi="FangSong" w:cs="新細明體" w:hint="eastAsia"/>
          <w:color w:val="000000" w:themeColor="text1"/>
          <w:sz w:val="32"/>
          <w:szCs w:val="32"/>
          <w:lang w:eastAsia="zh-TW"/>
        </w:rPr>
        <w:t>修訂</w:t>
      </w:r>
      <w:r w:rsidRPr="006E0DBE">
        <w:rPr>
          <w:rFonts w:ascii="FangSong" w:eastAsia="新細明體" w:hAnsi="FangSong" w:hint="eastAsia"/>
          <w:kern w:val="0"/>
          <w:sz w:val="32"/>
          <w:szCs w:val="32"/>
          <w:u w:color="000000"/>
          <w:lang w:eastAsia="zh-TW"/>
        </w:rPr>
        <w:t>協議》）</w:t>
      </w:r>
      <w:r w:rsidRPr="006E0DBE">
        <w:rPr>
          <w:rFonts w:ascii="FangSong" w:eastAsia="新細明體" w:hAnsi="FangSong" w:cs="新細明體" w:hint="eastAsia"/>
          <w:color w:val="000000" w:themeColor="text1"/>
          <w:sz w:val="32"/>
          <w:szCs w:val="32"/>
          <w:lang w:eastAsia="zh-TW"/>
        </w:rPr>
        <w:t>的基礎上，對二〇一五</w:t>
      </w:r>
      <w:r w:rsidRPr="0090482A">
        <w:rPr>
          <w:rFonts w:eastAsia="標楷體"/>
          <w:spacing w:val="20"/>
          <w:kern w:val="0"/>
          <w:sz w:val="32"/>
          <w:szCs w:val="32"/>
          <w:lang w:eastAsia="zh-TW"/>
        </w:rPr>
        <w:t>‍</w:t>
      </w:r>
      <w:r w:rsidRPr="006E0DBE">
        <w:rPr>
          <w:rFonts w:ascii="FangSong" w:eastAsia="新細明體" w:hAnsi="FangSong" w:cs="新細明體" w:hint="eastAsia"/>
          <w:color w:val="000000" w:themeColor="text1"/>
          <w:sz w:val="32"/>
          <w:szCs w:val="32"/>
          <w:lang w:eastAsia="zh-TW"/>
        </w:rPr>
        <w:t>年十一</w:t>
      </w:r>
      <w:r w:rsidRPr="0090482A">
        <w:rPr>
          <w:rFonts w:eastAsia="標楷體"/>
          <w:spacing w:val="20"/>
          <w:kern w:val="0"/>
          <w:sz w:val="32"/>
          <w:szCs w:val="32"/>
          <w:lang w:eastAsia="zh-TW"/>
        </w:rPr>
        <w:t>‍</w:t>
      </w:r>
      <w:r w:rsidRPr="006E0DBE">
        <w:rPr>
          <w:rFonts w:ascii="FangSong" w:eastAsia="新細明體" w:hAnsi="FangSong" w:cs="新細明體" w:hint="eastAsia"/>
          <w:color w:val="000000" w:themeColor="text1"/>
          <w:sz w:val="32"/>
          <w:szCs w:val="32"/>
          <w:lang w:eastAsia="zh-TW"/>
        </w:rPr>
        <w:t>月二十七</w:t>
      </w:r>
      <w:r w:rsidRPr="0090482A">
        <w:rPr>
          <w:rFonts w:eastAsia="標楷體"/>
          <w:spacing w:val="20"/>
          <w:kern w:val="0"/>
          <w:sz w:val="32"/>
          <w:szCs w:val="32"/>
          <w:lang w:eastAsia="zh-TW"/>
        </w:rPr>
        <w:t>‍</w:t>
      </w:r>
      <w:r w:rsidRPr="006E0DBE">
        <w:rPr>
          <w:rFonts w:ascii="FangSong" w:eastAsia="新細明體" w:hAnsi="FangSong" w:cs="新細明體" w:hint="eastAsia"/>
          <w:color w:val="000000" w:themeColor="text1"/>
          <w:sz w:val="32"/>
          <w:szCs w:val="32"/>
          <w:lang w:eastAsia="zh-TW"/>
        </w:rPr>
        <w:t>日在香港簽署的《服務貿易協議》</w:t>
      </w:r>
      <w:r w:rsidRPr="006E0DBE">
        <w:rPr>
          <w:rFonts w:ascii="FangSong" w:eastAsia="新細明體" w:hAnsi="FangSong" w:hint="eastAsia"/>
          <w:kern w:val="0"/>
          <w:sz w:val="32"/>
          <w:szCs w:val="32"/>
          <w:u w:color="000000"/>
          <w:lang w:eastAsia="zh-TW"/>
        </w:rPr>
        <w:t>進一步</w:t>
      </w:r>
      <w:r w:rsidRPr="006E0DBE">
        <w:rPr>
          <w:rFonts w:ascii="FangSong" w:eastAsia="新細明體" w:hAnsi="FangSong" w:cs="新細明體" w:hint="eastAsia"/>
          <w:color w:val="000000" w:themeColor="text1"/>
          <w:sz w:val="32"/>
          <w:szCs w:val="32"/>
          <w:lang w:eastAsia="zh-TW"/>
        </w:rPr>
        <w:t>作出如下修訂</w:t>
      </w:r>
      <w:r w:rsidRPr="006E0DBE">
        <w:rPr>
          <w:rFonts w:ascii="FangSong" w:eastAsia="新細明體" w:hAnsi="FangSong" w:hint="eastAsia"/>
          <w:kern w:val="0"/>
          <w:sz w:val="32"/>
          <w:szCs w:val="32"/>
          <w:u w:color="000000"/>
          <w:lang w:eastAsia="zh-TW"/>
        </w:rPr>
        <w:t>：</w:t>
      </w:r>
    </w:p>
    <w:p w:rsidR="00F3694B" w:rsidRPr="000C2FF1" w:rsidRDefault="00F3694B" w:rsidP="008E7973">
      <w:pPr>
        <w:widowControl/>
        <w:tabs>
          <w:tab w:val="left" w:pos="720"/>
        </w:tabs>
        <w:overflowPunct w:val="0"/>
        <w:adjustRightInd w:val="0"/>
        <w:spacing w:after="0" w:line="560" w:lineRule="exact"/>
        <w:ind w:firstLineChars="200" w:firstLine="640"/>
        <w:rPr>
          <w:rFonts w:ascii="FangSong" w:eastAsia="FangSong" w:hAnsi="FangSong"/>
          <w:kern w:val="0"/>
          <w:sz w:val="32"/>
          <w:szCs w:val="32"/>
          <w:u w:color="000000"/>
          <w:lang w:eastAsia="zh-TW"/>
        </w:rPr>
      </w:pPr>
    </w:p>
    <w:p w:rsidR="00C962D4" w:rsidRPr="004F5D0F" w:rsidRDefault="006E0DBE" w:rsidP="004F5D0F">
      <w:pPr>
        <w:widowControl/>
        <w:tabs>
          <w:tab w:val="left" w:pos="480"/>
        </w:tabs>
        <w:overflowPunct w:val="0"/>
        <w:adjustRightInd w:val="0"/>
        <w:spacing w:after="0" w:line="560" w:lineRule="exact"/>
        <w:ind w:firstLineChars="200" w:firstLine="640"/>
        <w:rPr>
          <w:rFonts w:eastAsia="新細明體"/>
          <w:kern w:val="0"/>
          <w:sz w:val="32"/>
          <w:szCs w:val="32"/>
          <w:u w:color="000000"/>
          <w:lang w:eastAsia="zh-TW"/>
        </w:rPr>
      </w:pPr>
      <w:r w:rsidRPr="006E0DBE">
        <w:rPr>
          <w:rFonts w:eastAsia="新細明體" w:hint="eastAsia"/>
          <w:kern w:val="0"/>
          <w:sz w:val="32"/>
          <w:szCs w:val="32"/>
          <w:u w:color="000000"/>
          <w:lang w:eastAsia="zh-TW"/>
        </w:rPr>
        <w:t>一、對《服務貿易協議》正文部分</w:t>
      </w:r>
      <w:r w:rsidRPr="006E0DBE">
        <w:rPr>
          <w:rFonts w:ascii="FangSong" w:eastAsia="新細明體" w:hAnsi="FangSong" w:hint="eastAsia"/>
          <w:kern w:val="0"/>
          <w:sz w:val="32"/>
          <w:szCs w:val="32"/>
          <w:u w:color="000000"/>
          <w:lang w:eastAsia="zh-TW"/>
        </w:rPr>
        <w:t>進一步</w:t>
      </w:r>
      <w:r w:rsidRPr="006E0DBE">
        <w:rPr>
          <w:rFonts w:eastAsia="新細明體" w:hint="eastAsia"/>
          <w:kern w:val="0"/>
          <w:sz w:val="32"/>
          <w:szCs w:val="32"/>
          <w:u w:color="000000"/>
          <w:lang w:eastAsia="zh-TW"/>
        </w:rPr>
        <w:t>修訂如下：</w:t>
      </w:r>
    </w:p>
    <w:p w:rsidR="00FB377F" w:rsidRPr="00D9004A" w:rsidRDefault="006E0DBE" w:rsidP="008E7973">
      <w:pPr>
        <w:widowControl/>
        <w:tabs>
          <w:tab w:val="left" w:pos="480"/>
        </w:tabs>
        <w:overflowPunct w:val="0"/>
        <w:adjustRightInd w:val="0"/>
        <w:spacing w:after="0" w:line="560" w:lineRule="exact"/>
        <w:ind w:firstLineChars="200" w:firstLine="640"/>
        <w:rPr>
          <w:rFonts w:eastAsia="FangSong"/>
          <w:kern w:val="0"/>
          <w:sz w:val="32"/>
          <w:szCs w:val="32"/>
          <w:u w:color="000000"/>
          <w:lang w:eastAsia="zh-TW"/>
        </w:rPr>
      </w:pPr>
      <w:r w:rsidRPr="006E0DBE">
        <w:rPr>
          <w:rFonts w:eastAsia="新細明體"/>
          <w:kern w:val="0"/>
          <w:sz w:val="32"/>
          <w:szCs w:val="32"/>
          <w:u w:color="000000"/>
          <w:lang w:eastAsia="zh-TW"/>
        </w:rPr>
        <w:t>1.</w:t>
      </w:r>
      <w:r w:rsidRPr="006E0DBE">
        <w:rPr>
          <w:rFonts w:eastAsia="新細明體" w:hint="eastAsia"/>
          <w:kern w:val="0"/>
          <w:sz w:val="32"/>
          <w:szCs w:val="32"/>
          <w:u w:color="000000"/>
          <w:lang w:eastAsia="zh-TW"/>
        </w:rPr>
        <w:t>在《服務貿易協議》第三</w:t>
      </w:r>
      <w:r w:rsidRPr="0090482A">
        <w:rPr>
          <w:rFonts w:eastAsia="標楷體"/>
          <w:spacing w:val="20"/>
          <w:kern w:val="0"/>
          <w:sz w:val="32"/>
          <w:szCs w:val="32"/>
          <w:lang w:eastAsia="zh-TW"/>
        </w:rPr>
        <w:t>‍</w:t>
      </w:r>
      <w:r w:rsidRPr="006E0DBE">
        <w:rPr>
          <w:rFonts w:eastAsia="新細明體" w:hint="eastAsia"/>
          <w:kern w:val="0"/>
          <w:sz w:val="32"/>
          <w:szCs w:val="32"/>
          <w:u w:color="000000"/>
          <w:lang w:eastAsia="zh-TW"/>
        </w:rPr>
        <w:t>章（義務及規定）下新增第七</w:t>
      </w:r>
      <w:r w:rsidRPr="0090482A">
        <w:rPr>
          <w:rFonts w:eastAsia="標楷體"/>
          <w:spacing w:val="20"/>
          <w:kern w:val="0"/>
          <w:sz w:val="32"/>
          <w:szCs w:val="32"/>
          <w:lang w:eastAsia="zh-TW"/>
        </w:rPr>
        <w:t>‍</w:t>
      </w:r>
      <w:r w:rsidRPr="006E0DBE">
        <w:rPr>
          <w:rFonts w:eastAsia="新細明體" w:hint="eastAsia"/>
          <w:kern w:val="0"/>
          <w:sz w:val="32"/>
          <w:szCs w:val="32"/>
          <w:u w:color="000000"/>
          <w:lang w:eastAsia="zh-TW"/>
        </w:rPr>
        <w:t>條（</w:t>
      </w:r>
      <w:r w:rsidRPr="00D9004A">
        <w:rPr>
          <w:rFonts w:eastAsia="新細明體" w:hint="eastAsia"/>
          <w:kern w:val="0"/>
          <w:sz w:val="32"/>
          <w:szCs w:val="32"/>
          <w:u w:color="000000"/>
          <w:lang w:eastAsia="zh-TW"/>
        </w:rPr>
        <w:t>本地規制），其內容為：</w:t>
      </w:r>
    </w:p>
    <w:p w:rsidR="00AD3C52" w:rsidRPr="00D9004A" w:rsidRDefault="006E0DBE" w:rsidP="006A595B">
      <w:pPr>
        <w:widowControl/>
        <w:tabs>
          <w:tab w:val="left" w:pos="480"/>
        </w:tabs>
        <w:overflowPunct w:val="0"/>
        <w:adjustRightInd w:val="0"/>
        <w:spacing w:after="0" w:line="560" w:lineRule="exact"/>
        <w:ind w:firstLineChars="200" w:firstLine="640"/>
        <w:jc w:val="center"/>
        <w:rPr>
          <w:rFonts w:eastAsia="FangSong"/>
          <w:kern w:val="0"/>
          <w:sz w:val="32"/>
          <w:szCs w:val="32"/>
          <w:u w:color="000000"/>
          <w:lang w:eastAsia="zh-TW"/>
        </w:rPr>
      </w:pPr>
      <w:r w:rsidRPr="00D9004A">
        <w:rPr>
          <w:rFonts w:eastAsia="新細明體" w:hint="eastAsia"/>
          <w:kern w:val="0"/>
          <w:sz w:val="32"/>
          <w:szCs w:val="32"/>
          <w:u w:color="000000"/>
          <w:lang w:eastAsia="zh-TW"/>
        </w:rPr>
        <w:t>“</w:t>
      </w:r>
      <w:r w:rsidRPr="00D9004A">
        <w:rPr>
          <w:rFonts w:eastAsia="新細明體" w:hint="eastAsia"/>
          <w:b/>
          <w:kern w:val="0"/>
          <w:sz w:val="32"/>
          <w:szCs w:val="32"/>
          <w:u w:color="000000"/>
          <w:lang w:eastAsia="zh-TW"/>
        </w:rPr>
        <w:t>第七</w:t>
      </w:r>
      <w:r w:rsidRPr="00D9004A">
        <w:rPr>
          <w:rFonts w:eastAsia="標楷體"/>
          <w:b/>
          <w:spacing w:val="20"/>
          <w:kern w:val="0"/>
          <w:sz w:val="32"/>
          <w:szCs w:val="32"/>
          <w:lang w:eastAsia="zh-TW"/>
        </w:rPr>
        <w:t>‍</w:t>
      </w:r>
      <w:r w:rsidRPr="00D9004A">
        <w:rPr>
          <w:rFonts w:eastAsia="新細明體" w:hint="eastAsia"/>
          <w:b/>
          <w:kern w:val="0"/>
          <w:sz w:val="32"/>
          <w:szCs w:val="32"/>
          <w:u w:color="000000"/>
          <w:lang w:eastAsia="zh-TW"/>
        </w:rPr>
        <w:t>條</w:t>
      </w:r>
      <w:r w:rsidRPr="00D9004A">
        <w:rPr>
          <w:rFonts w:eastAsia="新細明體"/>
          <w:b/>
          <w:kern w:val="0"/>
          <w:sz w:val="32"/>
          <w:szCs w:val="32"/>
          <w:u w:color="000000"/>
          <w:lang w:eastAsia="zh-TW"/>
        </w:rPr>
        <w:t xml:space="preserve">  </w:t>
      </w:r>
      <w:r w:rsidRPr="00D9004A">
        <w:rPr>
          <w:rFonts w:eastAsia="新細明體" w:hint="eastAsia"/>
          <w:b/>
          <w:kern w:val="0"/>
          <w:sz w:val="32"/>
          <w:szCs w:val="32"/>
          <w:u w:color="000000"/>
          <w:lang w:eastAsia="zh-TW"/>
        </w:rPr>
        <w:t>本地規制</w:t>
      </w:r>
    </w:p>
    <w:p w:rsidR="004F2FF3" w:rsidRPr="00AB2159" w:rsidRDefault="006E0DBE" w:rsidP="004F2FF3">
      <w:pPr>
        <w:widowControl/>
        <w:tabs>
          <w:tab w:val="left" w:pos="480"/>
        </w:tabs>
        <w:overflowPunct w:val="0"/>
        <w:adjustRightInd w:val="0"/>
        <w:spacing w:after="0" w:line="560" w:lineRule="exact"/>
        <w:ind w:firstLineChars="200" w:firstLine="640"/>
        <w:rPr>
          <w:rFonts w:ascii="FangSong" w:eastAsia="FangSong" w:hAnsi="FangSong"/>
          <w:kern w:val="0"/>
          <w:sz w:val="32"/>
          <w:szCs w:val="32"/>
          <w:u w:color="000000"/>
          <w:lang w:eastAsia="zh-TW"/>
        </w:rPr>
      </w:pPr>
      <w:r w:rsidRPr="00D9004A">
        <w:rPr>
          <w:rFonts w:ascii="FangSong" w:eastAsia="新細明體" w:hAnsi="FangSong" w:hint="eastAsia"/>
          <w:kern w:val="0"/>
          <w:sz w:val="32"/>
          <w:szCs w:val="32"/>
          <w:u w:color="000000"/>
          <w:lang w:eastAsia="zh-TW"/>
        </w:rPr>
        <w:t>一、雙方重申遵守各自在世界貿易組織</w:t>
      </w:r>
      <w:r w:rsidRPr="006E0DBE">
        <w:rPr>
          <w:rFonts w:ascii="FangSong" w:eastAsia="新細明體" w:hAnsi="FangSong" w:hint="eastAsia"/>
          <w:kern w:val="0"/>
          <w:sz w:val="32"/>
          <w:szCs w:val="32"/>
          <w:u w:color="000000"/>
          <w:lang w:eastAsia="zh-TW"/>
        </w:rPr>
        <w:t>《服務貿易總協定》第</w:t>
      </w:r>
      <w:r w:rsidRPr="006E0DBE">
        <w:rPr>
          <w:rFonts w:eastAsia="新細明體"/>
          <w:kern w:val="0"/>
          <w:sz w:val="32"/>
          <w:szCs w:val="32"/>
          <w:u w:color="000000"/>
          <w:lang w:eastAsia="zh-TW"/>
        </w:rPr>
        <w:t>6</w:t>
      </w:r>
      <w:r w:rsidRPr="00AB2159">
        <w:rPr>
          <w:rFonts w:eastAsia="標楷體"/>
          <w:spacing w:val="20"/>
          <w:kern w:val="0"/>
          <w:sz w:val="32"/>
          <w:szCs w:val="32"/>
          <w:lang w:eastAsia="zh-TW"/>
        </w:rPr>
        <w:t>‍</w:t>
      </w:r>
      <w:r w:rsidRPr="006E0DBE">
        <w:rPr>
          <w:rFonts w:ascii="FangSong" w:eastAsia="新細明體" w:hAnsi="FangSong" w:hint="eastAsia"/>
          <w:kern w:val="0"/>
          <w:sz w:val="32"/>
          <w:szCs w:val="32"/>
          <w:u w:color="000000"/>
          <w:lang w:eastAsia="zh-TW"/>
        </w:rPr>
        <w:t>條下的承諾。</w:t>
      </w:r>
    </w:p>
    <w:p w:rsidR="004F2FF3" w:rsidRPr="00AB2159" w:rsidRDefault="006E0DBE" w:rsidP="004F2FF3">
      <w:pPr>
        <w:widowControl/>
        <w:tabs>
          <w:tab w:val="left" w:pos="480"/>
        </w:tabs>
        <w:overflowPunct w:val="0"/>
        <w:adjustRightInd w:val="0"/>
        <w:spacing w:after="0" w:line="560" w:lineRule="exact"/>
        <w:ind w:firstLineChars="200" w:firstLine="640"/>
        <w:rPr>
          <w:rFonts w:ascii="FangSong" w:eastAsia="FangSong" w:hAnsi="FangSong"/>
          <w:kern w:val="0"/>
          <w:sz w:val="32"/>
          <w:szCs w:val="32"/>
          <w:u w:color="000000"/>
          <w:lang w:eastAsia="zh-TW"/>
        </w:rPr>
      </w:pPr>
      <w:r w:rsidRPr="006E0DBE">
        <w:rPr>
          <w:rFonts w:ascii="FangSong" w:eastAsia="新細明體" w:hAnsi="FangSong" w:hint="eastAsia"/>
          <w:kern w:val="0"/>
          <w:sz w:val="32"/>
          <w:szCs w:val="32"/>
          <w:u w:color="000000"/>
          <w:lang w:eastAsia="zh-TW"/>
        </w:rPr>
        <w:lastRenderedPageBreak/>
        <w:t>二、一方在世界貿易組織《服務貿易總協定》下就服務貿易</w:t>
      </w:r>
      <w:r w:rsidRPr="00C60838">
        <w:rPr>
          <w:rFonts w:eastAsia="新細明體" w:hint="eastAsia"/>
          <w:kern w:val="0"/>
          <w:sz w:val="32"/>
          <w:szCs w:val="32"/>
          <w:u w:color="000000"/>
          <w:lang w:eastAsia="zh-TW"/>
        </w:rPr>
        <w:t>本地</w:t>
      </w:r>
      <w:r w:rsidRPr="006E0DBE">
        <w:rPr>
          <w:rFonts w:ascii="FangSong" w:eastAsia="新細明體" w:hAnsi="FangSong" w:hint="eastAsia"/>
          <w:kern w:val="0"/>
          <w:sz w:val="32"/>
          <w:szCs w:val="32"/>
          <w:u w:color="000000"/>
          <w:lang w:eastAsia="zh-TW"/>
        </w:rPr>
        <w:t>規制所作的承諾，納入本協議並構成本協議的一部分。</w:t>
      </w:r>
    </w:p>
    <w:p w:rsidR="004F2FF3" w:rsidRPr="00AB2159" w:rsidRDefault="006E0DBE" w:rsidP="004F2FF3">
      <w:pPr>
        <w:widowControl/>
        <w:tabs>
          <w:tab w:val="left" w:pos="480"/>
        </w:tabs>
        <w:overflowPunct w:val="0"/>
        <w:adjustRightInd w:val="0"/>
        <w:spacing w:after="0" w:line="560" w:lineRule="exact"/>
        <w:ind w:firstLineChars="200" w:firstLine="640"/>
        <w:rPr>
          <w:rFonts w:ascii="FangSong" w:eastAsia="FangSong" w:hAnsi="FangSong"/>
          <w:kern w:val="0"/>
          <w:sz w:val="32"/>
          <w:szCs w:val="32"/>
          <w:u w:color="000000"/>
          <w:lang w:eastAsia="zh-TW"/>
        </w:rPr>
      </w:pPr>
      <w:r w:rsidRPr="006E0DBE">
        <w:rPr>
          <w:rFonts w:ascii="FangSong" w:eastAsia="新細明體" w:hAnsi="FangSong" w:hint="eastAsia"/>
          <w:kern w:val="0"/>
          <w:sz w:val="32"/>
          <w:szCs w:val="32"/>
          <w:u w:color="000000"/>
          <w:lang w:eastAsia="zh-TW"/>
        </w:rPr>
        <w:t>三、第二</w:t>
      </w:r>
      <w:r w:rsidRPr="00AB2159">
        <w:rPr>
          <w:rFonts w:eastAsia="標楷體"/>
          <w:spacing w:val="20"/>
          <w:kern w:val="0"/>
          <w:sz w:val="32"/>
          <w:szCs w:val="32"/>
          <w:lang w:eastAsia="zh-TW"/>
        </w:rPr>
        <w:t>‍</w:t>
      </w:r>
      <w:r w:rsidRPr="006E0DBE">
        <w:rPr>
          <w:rFonts w:ascii="FangSong" w:eastAsia="新細明體" w:hAnsi="FangSong" w:hint="eastAsia"/>
          <w:kern w:val="0"/>
          <w:sz w:val="32"/>
          <w:szCs w:val="32"/>
          <w:u w:color="000000"/>
          <w:lang w:eastAsia="zh-TW"/>
        </w:rPr>
        <w:t>款所指的承諾，包括：</w:t>
      </w:r>
    </w:p>
    <w:p w:rsidR="004F2FF3" w:rsidRPr="00AB2159" w:rsidRDefault="006E0DBE" w:rsidP="004F2FF3">
      <w:pPr>
        <w:widowControl/>
        <w:tabs>
          <w:tab w:val="left" w:pos="480"/>
        </w:tabs>
        <w:overflowPunct w:val="0"/>
        <w:adjustRightInd w:val="0"/>
        <w:spacing w:after="0" w:line="560" w:lineRule="exact"/>
        <w:ind w:firstLineChars="200" w:firstLine="640"/>
        <w:rPr>
          <w:rFonts w:ascii="FangSong" w:eastAsia="FangSong" w:hAnsi="FangSong"/>
          <w:kern w:val="0"/>
          <w:sz w:val="32"/>
          <w:szCs w:val="32"/>
          <w:u w:color="000000"/>
        </w:rPr>
      </w:pPr>
      <w:r w:rsidRPr="006E0DBE">
        <w:rPr>
          <w:rFonts w:ascii="FangSong" w:eastAsia="新細明體" w:hAnsi="FangSong" w:hint="eastAsia"/>
          <w:kern w:val="0"/>
          <w:sz w:val="32"/>
          <w:szCs w:val="32"/>
          <w:u w:color="000000"/>
          <w:lang w:eastAsia="zh-TW"/>
        </w:rPr>
        <w:t>（一）就內地而言，載於世界貿易組織</w:t>
      </w:r>
      <w:r w:rsidRPr="006E0DBE">
        <w:rPr>
          <w:rFonts w:eastAsia="新細明體"/>
          <w:kern w:val="0"/>
          <w:sz w:val="32"/>
          <w:szCs w:val="32"/>
          <w:u w:color="000000"/>
          <w:lang w:eastAsia="zh-TW"/>
        </w:rPr>
        <w:t>GATS/SC/135/Suppl.1</w:t>
      </w:r>
      <w:r w:rsidRPr="00AB2159">
        <w:rPr>
          <w:rFonts w:eastAsia="標楷體"/>
          <w:spacing w:val="20"/>
          <w:kern w:val="0"/>
          <w:sz w:val="32"/>
          <w:szCs w:val="32"/>
          <w:lang w:eastAsia="zh-TW"/>
        </w:rPr>
        <w:t>‍</w:t>
      </w:r>
      <w:r w:rsidRPr="006E0DBE">
        <w:rPr>
          <w:rFonts w:ascii="FangSong" w:eastAsia="新細明體" w:hAnsi="FangSong" w:hint="eastAsia"/>
          <w:kern w:val="0"/>
          <w:sz w:val="32"/>
          <w:szCs w:val="32"/>
          <w:u w:color="000000"/>
          <w:lang w:eastAsia="zh-TW"/>
        </w:rPr>
        <w:t>號文件的承諾；</w:t>
      </w:r>
    </w:p>
    <w:p w:rsidR="004F2FF3" w:rsidRPr="00AB2159" w:rsidRDefault="006E0DBE" w:rsidP="004F2FF3">
      <w:pPr>
        <w:widowControl/>
        <w:tabs>
          <w:tab w:val="left" w:pos="480"/>
        </w:tabs>
        <w:overflowPunct w:val="0"/>
        <w:adjustRightInd w:val="0"/>
        <w:spacing w:after="0" w:line="560" w:lineRule="exact"/>
        <w:ind w:firstLineChars="200" w:firstLine="640"/>
        <w:rPr>
          <w:rFonts w:ascii="FangSong" w:eastAsia="FangSong" w:hAnsi="FangSong"/>
          <w:kern w:val="0"/>
          <w:sz w:val="32"/>
          <w:szCs w:val="32"/>
          <w:u w:color="000000"/>
        </w:rPr>
      </w:pPr>
      <w:r w:rsidRPr="006E0DBE">
        <w:rPr>
          <w:rFonts w:ascii="FangSong" w:eastAsia="新細明體" w:hAnsi="FangSong" w:hint="eastAsia"/>
          <w:kern w:val="0"/>
          <w:sz w:val="32"/>
          <w:szCs w:val="32"/>
          <w:u w:color="000000"/>
          <w:lang w:eastAsia="zh-TW"/>
        </w:rPr>
        <w:t>（二）就香港而言，載於世界貿易組織</w:t>
      </w:r>
      <w:r w:rsidRPr="006E0DBE">
        <w:rPr>
          <w:rFonts w:eastAsia="新細明體"/>
          <w:kern w:val="0"/>
          <w:sz w:val="32"/>
          <w:szCs w:val="32"/>
          <w:u w:color="000000"/>
          <w:lang w:eastAsia="zh-TW"/>
        </w:rPr>
        <w:t>GATS/SC/39/Suppl.4</w:t>
      </w:r>
      <w:r w:rsidRPr="00AB2159">
        <w:rPr>
          <w:rFonts w:eastAsia="標楷體"/>
          <w:spacing w:val="20"/>
          <w:kern w:val="0"/>
          <w:sz w:val="32"/>
          <w:szCs w:val="32"/>
          <w:lang w:eastAsia="zh-TW"/>
        </w:rPr>
        <w:t>‍</w:t>
      </w:r>
      <w:r w:rsidRPr="006E0DBE">
        <w:rPr>
          <w:rFonts w:ascii="FangSong" w:eastAsia="新細明體" w:hAnsi="FangSong" w:hint="eastAsia"/>
          <w:kern w:val="0"/>
          <w:sz w:val="32"/>
          <w:szCs w:val="32"/>
          <w:u w:color="000000"/>
          <w:lang w:eastAsia="zh-TW"/>
        </w:rPr>
        <w:t>號文件的承諾；及</w:t>
      </w:r>
    </w:p>
    <w:p w:rsidR="00C962D4" w:rsidRPr="004F5D0F" w:rsidRDefault="006E0DBE" w:rsidP="004F5D0F">
      <w:pPr>
        <w:widowControl/>
        <w:tabs>
          <w:tab w:val="left" w:pos="480"/>
        </w:tabs>
        <w:overflowPunct w:val="0"/>
        <w:adjustRightInd w:val="0"/>
        <w:spacing w:after="0" w:line="560" w:lineRule="exact"/>
        <w:ind w:firstLineChars="200" w:firstLine="640"/>
        <w:rPr>
          <w:rFonts w:ascii="FangSong" w:eastAsia="新細明體" w:hAnsi="FangSong"/>
          <w:kern w:val="0"/>
          <w:sz w:val="32"/>
          <w:szCs w:val="32"/>
          <w:u w:color="000000"/>
          <w:lang w:eastAsia="zh-TW"/>
        </w:rPr>
      </w:pPr>
      <w:r w:rsidRPr="006E0DBE">
        <w:rPr>
          <w:rFonts w:ascii="FangSong" w:eastAsia="新細明體" w:hAnsi="FangSong" w:hint="eastAsia"/>
          <w:kern w:val="0"/>
          <w:sz w:val="32"/>
          <w:szCs w:val="32"/>
          <w:u w:color="000000"/>
          <w:lang w:eastAsia="zh-TW"/>
        </w:rPr>
        <w:t>（三）一方將來在世界貿易組織《服務貿易總協定》下就服務貿易</w:t>
      </w:r>
      <w:r w:rsidRPr="00C60838">
        <w:rPr>
          <w:rFonts w:ascii="FangSong" w:eastAsia="新細明體" w:hAnsi="FangSong" w:hint="eastAsia"/>
          <w:kern w:val="0"/>
          <w:sz w:val="32"/>
          <w:szCs w:val="32"/>
          <w:u w:color="000000"/>
          <w:lang w:eastAsia="zh-TW"/>
        </w:rPr>
        <w:t>本地</w:t>
      </w:r>
      <w:proofErr w:type="gramStart"/>
      <w:r w:rsidRPr="006E0DBE">
        <w:rPr>
          <w:rFonts w:ascii="FangSong" w:eastAsia="新細明體" w:hAnsi="FangSong" w:hint="eastAsia"/>
          <w:kern w:val="0"/>
          <w:sz w:val="32"/>
          <w:szCs w:val="32"/>
          <w:u w:color="000000"/>
          <w:lang w:eastAsia="zh-TW"/>
        </w:rPr>
        <w:t>規</w:t>
      </w:r>
      <w:proofErr w:type="gramEnd"/>
      <w:r w:rsidR="005C6554" w:rsidRPr="006E0DBE">
        <w:rPr>
          <w:rFonts w:ascii="FangSong" w:eastAsia="新細明體" w:hAnsi="FangSong" w:hint="eastAsia"/>
          <w:kern w:val="0"/>
          <w:sz w:val="32"/>
          <w:szCs w:val="32"/>
          <w:u w:color="000000"/>
          <w:lang w:eastAsia="zh-TW"/>
        </w:rPr>
        <w:t>制</w:t>
      </w:r>
      <w:r w:rsidRPr="006E0DBE">
        <w:rPr>
          <w:rFonts w:ascii="FangSong" w:eastAsia="新細明體" w:hAnsi="FangSong" w:hint="eastAsia"/>
          <w:kern w:val="0"/>
          <w:sz w:val="32"/>
          <w:szCs w:val="32"/>
          <w:u w:color="000000"/>
          <w:lang w:eastAsia="zh-TW"/>
        </w:rPr>
        <w:t>作出的承諾。</w:t>
      </w:r>
      <w:r w:rsidRPr="006E0DBE">
        <w:rPr>
          <w:rFonts w:ascii="FangSong" w:eastAsia="新細明體" w:hAnsi="FangSong"/>
          <w:kern w:val="0"/>
          <w:sz w:val="32"/>
          <w:szCs w:val="32"/>
          <w:u w:color="000000"/>
          <w:lang w:eastAsia="zh-TW"/>
        </w:rPr>
        <w:t>”</w:t>
      </w:r>
    </w:p>
    <w:p w:rsidR="00DF19FF" w:rsidRDefault="006E0DBE" w:rsidP="00071F95">
      <w:pPr>
        <w:widowControl/>
        <w:tabs>
          <w:tab w:val="left" w:pos="480"/>
        </w:tabs>
        <w:overflowPunct w:val="0"/>
        <w:adjustRightInd w:val="0"/>
        <w:spacing w:after="0" w:line="560" w:lineRule="exact"/>
        <w:ind w:firstLineChars="200" w:firstLine="640"/>
        <w:rPr>
          <w:rFonts w:ascii="新細明體" w:eastAsia="新細明體" w:hAnsi="新細明體"/>
          <w:sz w:val="32"/>
          <w:szCs w:val="32"/>
          <w:lang w:eastAsia="zh-HK"/>
        </w:rPr>
      </w:pPr>
      <w:r w:rsidRPr="006E0DBE">
        <w:rPr>
          <w:rFonts w:eastAsia="新細明體"/>
          <w:kern w:val="0"/>
          <w:sz w:val="32"/>
          <w:szCs w:val="32"/>
          <w:u w:color="000000"/>
          <w:lang w:eastAsia="zh-TW"/>
        </w:rPr>
        <w:t>2.</w:t>
      </w:r>
      <w:r w:rsidRPr="006E0DBE">
        <w:rPr>
          <w:rFonts w:ascii="FangSong" w:eastAsia="新細明體" w:hAnsi="FangSong" w:hint="eastAsia"/>
          <w:kern w:val="0"/>
          <w:sz w:val="32"/>
          <w:szCs w:val="32"/>
          <w:u w:color="000000"/>
          <w:lang w:eastAsia="zh-TW"/>
        </w:rPr>
        <w:t>在《服務貿易協議》第七</w:t>
      </w:r>
      <w:r w:rsidRPr="0090482A">
        <w:rPr>
          <w:rFonts w:eastAsia="標楷體"/>
          <w:spacing w:val="20"/>
          <w:kern w:val="0"/>
          <w:sz w:val="32"/>
          <w:szCs w:val="32"/>
          <w:lang w:eastAsia="zh-TW"/>
        </w:rPr>
        <w:t>‍</w:t>
      </w:r>
      <w:r w:rsidRPr="006E0DBE">
        <w:rPr>
          <w:rFonts w:ascii="FangSong" w:eastAsia="新細明體" w:hAnsi="FangSong" w:hint="eastAsia"/>
          <w:kern w:val="0"/>
          <w:sz w:val="32"/>
          <w:szCs w:val="32"/>
          <w:u w:color="000000"/>
          <w:lang w:eastAsia="zh-TW"/>
        </w:rPr>
        <w:t>章</w:t>
      </w:r>
      <w:r w:rsidRPr="006E0DBE">
        <w:rPr>
          <w:rFonts w:ascii="FangSong" w:eastAsia="新細明體" w:hAnsi="FangSong" w:hint="eastAsia"/>
          <w:sz w:val="32"/>
          <w:szCs w:val="32"/>
          <w:lang w:eastAsia="zh-TW"/>
        </w:rPr>
        <w:t>（</w:t>
      </w:r>
      <w:r w:rsidRPr="006E0DBE">
        <w:rPr>
          <w:rFonts w:ascii="FangSong" w:eastAsia="新細明體" w:hAnsi="FangSong" w:hint="eastAsia"/>
          <w:kern w:val="0"/>
          <w:sz w:val="32"/>
          <w:szCs w:val="32"/>
          <w:u w:color="000000"/>
          <w:lang w:eastAsia="zh-TW"/>
        </w:rPr>
        <w:t>投資便利化</w:t>
      </w:r>
      <w:r w:rsidRPr="006E0DBE">
        <w:rPr>
          <w:rFonts w:ascii="FangSong" w:eastAsia="新細明體" w:hAnsi="FangSong" w:hint="eastAsia"/>
          <w:sz w:val="32"/>
          <w:szCs w:val="32"/>
          <w:lang w:eastAsia="zh-TW"/>
        </w:rPr>
        <w:t>）</w:t>
      </w:r>
      <w:r w:rsidRPr="006E0DBE">
        <w:rPr>
          <w:rFonts w:ascii="FangSong" w:eastAsia="新細明體" w:hAnsi="FangSong" w:hint="eastAsia"/>
          <w:kern w:val="0"/>
          <w:sz w:val="32"/>
          <w:szCs w:val="32"/>
          <w:u w:color="000000"/>
          <w:lang w:eastAsia="zh-TW"/>
        </w:rPr>
        <w:t>第十二</w:t>
      </w:r>
      <w:r w:rsidRPr="0090482A">
        <w:rPr>
          <w:rFonts w:eastAsia="標楷體"/>
          <w:spacing w:val="20"/>
          <w:kern w:val="0"/>
          <w:sz w:val="32"/>
          <w:szCs w:val="32"/>
          <w:lang w:eastAsia="zh-TW"/>
        </w:rPr>
        <w:t>‍</w:t>
      </w:r>
      <w:r w:rsidRPr="006E0DBE">
        <w:rPr>
          <w:rFonts w:ascii="FangSong" w:eastAsia="新細明體" w:hAnsi="FangSong" w:hint="eastAsia"/>
          <w:kern w:val="0"/>
          <w:sz w:val="32"/>
          <w:szCs w:val="32"/>
          <w:u w:color="000000"/>
          <w:lang w:eastAsia="zh-TW"/>
        </w:rPr>
        <w:t>條</w:t>
      </w:r>
      <w:r w:rsidRPr="006E0DBE">
        <w:rPr>
          <w:rFonts w:ascii="FangSong" w:eastAsia="新細明體" w:hAnsi="FangSong" w:hint="eastAsia"/>
          <w:sz w:val="32"/>
          <w:szCs w:val="32"/>
          <w:lang w:eastAsia="zh-TW"/>
        </w:rPr>
        <w:t>（</w:t>
      </w:r>
      <w:r w:rsidRPr="006E0DBE">
        <w:rPr>
          <w:rFonts w:ascii="FangSong" w:eastAsia="新細明體" w:hAnsi="FangSong" w:hint="eastAsia"/>
          <w:kern w:val="0"/>
          <w:sz w:val="32"/>
          <w:szCs w:val="32"/>
          <w:u w:color="000000"/>
          <w:lang w:eastAsia="zh-TW"/>
        </w:rPr>
        <w:t>投資便利化）新增</w:t>
      </w:r>
      <w:r w:rsidRPr="006E0DBE">
        <w:rPr>
          <w:rFonts w:ascii="新細明體" w:eastAsia="新細明體" w:hAnsi="新細明體" w:hint="eastAsia"/>
          <w:sz w:val="32"/>
          <w:szCs w:val="32"/>
          <w:lang w:eastAsia="zh-TW"/>
        </w:rPr>
        <w:t>：</w:t>
      </w:r>
    </w:p>
    <w:p w:rsidR="00DF19FF" w:rsidRPr="00DF19FF" w:rsidRDefault="006E0DBE" w:rsidP="00506343">
      <w:pPr>
        <w:widowControl/>
        <w:tabs>
          <w:tab w:val="left" w:pos="480"/>
        </w:tabs>
        <w:overflowPunct w:val="0"/>
        <w:adjustRightInd w:val="0"/>
        <w:spacing w:after="0" w:line="560" w:lineRule="exact"/>
        <w:ind w:firstLineChars="200" w:firstLine="640"/>
        <w:rPr>
          <w:rFonts w:ascii="FangSong" w:eastAsia="FangSong" w:hAnsi="FangSong"/>
          <w:kern w:val="0"/>
          <w:sz w:val="32"/>
          <w:szCs w:val="32"/>
          <w:u w:color="000000"/>
          <w:lang w:eastAsia="zh-TW"/>
        </w:rPr>
      </w:pPr>
      <w:r w:rsidRPr="006E0DBE">
        <w:rPr>
          <w:rFonts w:ascii="FangSong" w:eastAsia="新細明體" w:hAnsi="FangSong"/>
          <w:kern w:val="0"/>
          <w:sz w:val="32"/>
          <w:szCs w:val="32"/>
          <w:u w:color="000000"/>
          <w:lang w:eastAsia="zh-TW"/>
        </w:rPr>
        <w:t>“</w:t>
      </w:r>
      <w:r w:rsidRPr="006E0DBE">
        <w:rPr>
          <w:rFonts w:ascii="FangSong" w:eastAsia="新細明體" w:hAnsi="FangSong" w:hint="eastAsia"/>
          <w:kern w:val="0"/>
          <w:sz w:val="32"/>
          <w:szCs w:val="32"/>
          <w:u w:color="000000"/>
          <w:lang w:eastAsia="zh-TW"/>
        </w:rPr>
        <w:t>三、支持在粵港澳大灣區珠三角九市註冊的港資企業，選擇香港、澳門為仲裁地。</w:t>
      </w:r>
    </w:p>
    <w:p w:rsidR="00C962D4" w:rsidRPr="000C73DC" w:rsidRDefault="006E0DBE" w:rsidP="000C73DC">
      <w:pPr>
        <w:widowControl/>
        <w:tabs>
          <w:tab w:val="left" w:pos="480"/>
        </w:tabs>
        <w:overflowPunct w:val="0"/>
        <w:adjustRightInd w:val="0"/>
        <w:spacing w:after="0" w:line="560" w:lineRule="exact"/>
        <w:ind w:firstLineChars="200" w:firstLine="640"/>
        <w:rPr>
          <w:rFonts w:ascii="FangSong" w:eastAsia="新細明體" w:hAnsi="FangSong"/>
          <w:kern w:val="0"/>
          <w:sz w:val="32"/>
          <w:szCs w:val="32"/>
          <w:u w:color="000000"/>
          <w:lang w:eastAsia="zh-TW"/>
        </w:rPr>
      </w:pPr>
      <w:r w:rsidRPr="006E0DBE">
        <w:rPr>
          <w:rFonts w:ascii="FangSong" w:eastAsia="新細明體" w:hAnsi="FangSong" w:hint="eastAsia"/>
          <w:kern w:val="0"/>
          <w:sz w:val="32"/>
          <w:szCs w:val="32"/>
          <w:u w:color="000000"/>
          <w:lang w:eastAsia="zh-TW"/>
        </w:rPr>
        <w:t>四、支持粵港澳大灣區試點城市註冊的港資企業，在不違反國家法律強制性規定且不損</w:t>
      </w:r>
      <w:r w:rsidR="000C73DC">
        <w:rPr>
          <w:rFonts w:ascii="FangSong" w:eastAsia="新細明體" w:hAnsi="FangSong" w:hint="eastAsia"/>
          <w:kern w:val="0"/>
          <w:sz w:val="32"/>
          <w:szCs w:val="32"/>
          <w:u w:color="000000"/>
          <w:lang w:eastAsia="zh-TW"/>
        </w:rPr>
        <w:t>害社會公共利益的前提下，協議選擇使用香港、澳門法律為合同適用法</w:t>
      </w:r>
      <w:r w:rsidRPr="006E0DBE">
        <w:rPr>
          <w:rFonts w:ascii="FangSong" w:eastAsia="新細明體" w:hAnsi="FangSong" w:hint="eastAsia"/>
          <w:kern w:val="0"/>
          <w:sz w:val="32"/>
          <w:szCs w:val="32"/>
          <w:u w:color="000000"/>
          <w:lang w:eastAsia="zh-TW"/>
        </w:rPr>
        <w:t>。</w:t>
      </w:r>
      <w:r w:rsidRPr="006E0DBE">
        <w:rPr>
          <w:rFonts w:ascii="FangSong" w:eastAsia="新細明體" w:hAnsi="FangSong"/>
          <w:kern w:val="0"/>
          <w:sz w:val="32"/>
          <w:szCs w:val="32"/>
          <w:u w:color="000000"/>
          <w:lang w:eastAsia="zh-TW"/>
        </w:rPr>
        <w:t>”</w:t>
      </w:r>
    </w:p>
    <w:p w:rsidR="00071F95" w:rsidRPr="0086268E" w:rsidRDefault="006E0DBE" w:rsidP="00071F95">
      <w:pPr>
        <w:widowControl/>
        <w:tabs>
          <w:tab w:val="left" w:pos="480"/>
        </w:tabs>
        <w:overflowPunct w:val="0"/>
        <w:adjustRightInd w:val="0"/>
        <w:spacing w:after="0" w:line="560" w:lineRule="exact"/>
        <w:ind w:firstLineChars="200" w:firstLine="640"/>
        <w:rPr>
          <w:rFonts w:ascii="FangSong" w:eastAsia="FangSong" w:hAnsi="FangSong"/>
          <w:kern w:val="0"/>
          <w:sz w:val="32"/>
          <w:szCs w:val="32"/>
          <w:u w:color="000000"/>
          <w:lang w:eastAsia="zh-TW"/>
        </w:rPr>
      </w:pPr>
      <w:r w:rsidRPr="006E0DBE">
        <w:rPr>
          <w:rFonts w:eastAsia="新細明體"/>
          <w:kern w:val="0"/>
          <w:sz w:val="32"/>
          <w:szCs w:val="32"/>
          <w:u w:color="000000"/>
          <w:lang w:eastAsia="zh-TW"/>
        </w:rPr>
        <w:t>3.</w:t>
      </w:r>
      <w:r w:rsidRPr="006E0DBE">
        <w:rPr>
          <w:rFonts w:ascii="FangSong" w:eastAsia="新細明體" w:hAnsi="FangSong" w:hint="eastAsia"/>
          <w:kern w:val="0"/>
          <w:sz w:val="32"/>
          <w:szCs w:val="32"/>
          <w:u w:color="000000"/>
          <w:lang w:eastAsia="zh-TW"/>
        </w:rPr>
        <w:t>《服務貿易協議》第三</w:t>
      </w:r>
      <w:r w:rsidRPr="0090482A">
        <w:rPr>
          <w:rFonts w:eastAsia="標楷體"/>
          <w:spacing w:val="20"/>
          <w:kern w:val="0"/>
          <w:sz w:val="32"/>
          <w:szCs w:val="32"/>
          <w:lang w:eastAsia="zh-TW"/>
        </w:rPr>
        <w:t>‍</w:t>
      </w:r>
      <w:r w:rsidRPr="006E0DBE">
        <w:rPr>
          <w:rFonts w:ascii="FangSong" w:eastAsia="新細明體" w:hAnsi="FangSong" w:hint="eastAsia"/>
          <w:kern w:val="0"/>
          <w:sz w:val="32"/>
          <w:szCs w:val="32"/>
          <w:u w:color="000000"/>
          <w:lang w:eastAsia="zh-TW"/>
        </w:rPr>
        <w:t>章至第八</w:t>
      </w:r>
      <w:r w:rsidRPr="0090482A">
        <w:rPr>
          <w:rFonts w:eastAsia="標楷體"/>
          <w:spacing w:val="20"/>
          <w:kern w:val="0"/>
          <w:sz w:val="32"/>
          <w:szCs w:val="32"/>
          <w:lang w:eastAsia="zh-TW"/>
        </w:rPr>
        <w:t>‍</w:t>
      </w:r>
      <w:r w:rsidRPr="006E0DBE">
        <w:rPr>
          <w:rFonts w:ascii="FangSong" w:eastAsia="新細明體" w:hAnsi="FangSong" w:hint="eastAsia"/>
          <w:kern w:val="0"/>
          <w:sz w:val="32"/>
          <w:szCs w:val="32"/>
          <w:u w:color="000000"/>
          <w:lang w:eastAsia="zh-TW"/>
        </w:rPr>
        <w:t>章中的第七</w:t>
      </w:r>
      <w:r w:rsidRPr="0090482A">
        <w:rPr>
          <w:rFonts w:eastAsia="標楷體"/>
          <w:spacing w:val="20"/>
          <w:kern w:val="0"/>
          <w:sz w:val="32"/>
          <w:szCs w:val="32"/>
          <w:lang w:eastAsia="zh-TW"/>
        </w:rPr>
        <w:t>‍</w:t>
      </w:r>
      <w:r w:rsidRPr="006E0DBE">
        <w:rPr>
          <w:rFonts w:ascii="FangSong" w:eastAsia="新細明體" w:hAnsi="FangSong" w:hint="eastAsia"/>
          <w:kern w:val="0"/>
          <w:sz w:val="32"/>
          <w:szCs w:val="32"/>
          <w:u w:color="000000"/>
          <w:lang w:eastAsia="zh-TW"/>
        </w:rPr>
        <w:t>條至第十四</w:t>
      </w:r>
      <w:r w:rsidRPr="0090482A">
        <w:rPr>
          <w:rFonts w:eastAsia="標楷體"/>
          <w:spacing w:val="20"/>
          <w:kern w:val="0"/>
          <w:sz w:val="32"/>
          <w:szCs w:val="32"/>
          <w:lang w:eastAsia="zh-TW"/>
        </w:rPr>
        <w:t>‍</w:t>
      </w:r>
      <w:r w:rsidRPr="006E0DBE">
        <w:rPr>
          <w:rFonts w:ascii="FangSong" w:eastAsia="新細明體" w:hAnsi="FangSong" w:hint="eastAsia"/>
          <w:kern w:val="0"/>
          <w:sz w:val="32"/>
          <w:szCs w:val="32"/>
          <w:u w:color="000000"/>
          <w:lang w:eastAsia="zh-TW"/>
        </w:rPr>
        <w:t>條依序重新編號為第八</w:t>
      </w:r>
      <w:r w:rsidRPr="0090482A">
        <w:rPr>
          <w:rFonts w:eastAsia="標楷體"/>
          <w:spacing w:val="20"/>
          <w:kern w:val="0"/>
          <w:sz w:val="32"/>
          <w:szCs w:val="32"/>
          <w:lang w:eastAsia="zh-TW"/>
        </w:rPr>
        <w:t>‍</w:t>
      </w:r>
      <w:r w:rsidRPr="006E0DBE">
        <w:rPr>
          <w:rFonts w:ascii="FangSong" w:eastAsia="新細明體" w:hAnsi="FangSong" w:hint="eastAsia"/>
          <w:kern w:val="0"/>
          <w:sz w:val="32"/>
          <w:szCs w:val="32"/>
          <w:u w:color="000000"/>
          <w:lang w:eastAsia="zh-TW"/>
        </w:rPr>
        <w:t>條至第十五</w:t>
      </w:r>
      <w:r w:rsidRPr="0090482A">
        <w:rPr>
          <w:rFonts w:eastAsia="標楷體"/>
          <w:spacing w:val="20"/>
          <w:kern w:val="0"/>
          <w:sz w:val="32"/>
          <w:szCs w:val="32"/>
          <w:lang w:eastAsia="zh-TW"/>
        </w:rPr>
        <w:t>‍</w:t>
      </w:r>
      <w:r w:rsidRPr="006E0DBE">
        <w:rPr>
          <w:rFonts w:ascii="FangSong" w:eastAsia="新細明體" w:hAnsi="FangSong" w:hint="eastAsia"/>
          <w:kern w:val="0"/>
          <w:sz w:val="32"/>
          <w:szCs w:val="32"/>
          <w:u w:color="000000"/>
          <w:lang w:eastAsia="zh-TW"/>
        </w:rPr>
        <w:t>條。重新編號後的第十三</w:t>
      </w:r>
      <w:r w:rsidR="0041208E" w:rsidRPr="0090482A">
        <w:rPr>
          <w:rFonts w:eastAsia="標楷體"/>
          <w:spacing w:val="20"/>
          <w:kern w:val="0"/>
          <w:sz w:val="32"/>
          <w:szCs w:val="32"/>
          <w:lang w:eastAsia="zh-TW"/>
        </w:rPr>
        <w:t>‍</w:t>
      </w:r>
      <w:r w:rsidRPr="006E0DBE">
        <w:rPr>
          <w:rFonts w:ascii="FangSong" w:eastAsia="新細明體" w:hAnsi="FangSong" w:hint="eastAsia"/>
          <w:kern w:val="0"/>
          <w:sz w:val="32"/>
          <w:szCs w:val="32"/>
          <w:u w:color="000000"/>
          <w:lang w:eastAsia="zh-TW"/>
        </w:rPr>
        <w:t>條（投資便利化）第一款第（一）項內的</w:t>
      </w:r>
      <w:r w:rsidRPr="006E0DBE">
        <w:rPr>
          <w:rFonts w:ascii="FangSong" w:eastAsia="新細明體" w:hAnsi="FangSong"/>
          <w:kern w:val="0"/>
          <w:sz w:val="32"/>
          <w:szCs w:val="32"/>
          <w:u w:color="000000"/>
          <w:lang w:eastAsia="zh-TW"/>
        </w:rPr>
        <w:t>“</w:t>
      </w:r>
      <w:r w:rsidRPr="006E0DBE">
        <w:rPr>
          <w:rFonts w:ascii="FangSong" w:eastAsia="新細明體" w:hAnsi="FangSong" w:hint="eastAsia"/>
          <w:kern w:val="0"/>
          <w:sz w:val="32"/>
          <w:szCs w:val="32"/>
          <w:u w:color="000000"/>
          <w:lang w:eastAsia="zh-TW"/>
        </w:rPr>
        <w:t>第九條</w:t>
      </w:r>
      <w:r w:rsidRPr="006E0DBE">
        <w:rPr>
          <w:rFonts w:ascii="FangSong" w:eastAsia="新細明體" w:hAnsi="FangSong"/>
          <w:kern w:val="0"/>
          <w:sz w:val="32"/>
          <w:szCs w:val="32"/>
          <w:u w:color="000000"/>
          <w:lang w:eastAsia="zh-TW"/>
        </w:rPr>
        <w:t>”</w:t>
      </w:r>
      <w:r w:rsidRPr="006E0DBE">
        <w:rPr>
          <w:rFonts w:ascii="FangSong" w:eastAsia="新細明體" w:hAnsi="FangSong" w:hint="eastAsia"/>
          <w:kern w:val="0"/>
          <w:sz w:val="32"/>
          <w:szCs w:val="32"/>
          <w:u w:color="000000"/>
          <w:lang w:eastAsia="zh-TW"/>
        </w:rPr>
        <w:t>修訂為</w:t>
      </w:r>
      <w:r w:rsidRPr="006E0DBE">
        <w:rPr>
          <w:rFonts w:ascii="FangSong" w:eastAsia="新細明體" w:hAnsi="FangSong"/>
          <w:kern w:val="0"/>
          <w:sz w:val="32"/>
          <w:szCs w:val="32"/>
          <w:u w:color="000000"/>
          <w:lang w:eastAsia="zh-TW"/>
        </w:rPr>
        <w:t>“</w:t>
      </w:r>
      <w:r w:rsidRPr="006E0DBE">
        <w:rPr>
          <w:rFonts w:ascii="FangSong" w:eastAsia="新細明體" w:hAnsi="FangSong" w:hint="eastAsia"/>
          <w:kern w:val="0"/>
          <w:sz w:val="32"/>
          <w:szCs w:val="32"/>
          <w:u w:color="000000"/>
          <w:lang w:eastAsia="zh-TW"/>
        </w:rPr>
        <w:t>第十條</w:t>
      </w:r>
      <w:r w:rsidRPr="006E0DBE">
        <w:rPr>
          <w:rFonts w:ascii="FangSong" w:eastAsia="新細明體" w:hAnsi="FangSong"/>
          <w:kern w:val="0"/>
          <w:sz w:val="32"/>
          <w:szCs w:val="32"/>
          <w:u w:color="000000"/>
          <w:lang w:eastAsia="zh-TW"/>
        </w:rPr>
        <w:t>”</w:t>
      </w:r>
      <w:r w:rsidRPr="006E0DBE">
        <w:rPr>
          <w:rFonts w:ascii="FangSong" w:eastAsia="新細明體" w:hAnsi="FangSong" w:hint="eastAsia"/>
          <w:kern w:val="0"/>
          <w:sz w:val="32"/>
          <w:szCs w:val="32"/>
          <w:u w:color="000000"/>
          <w:lang w:eastAsia="zh-TW"/>
        </w:rPr>
        <w:t>。</w:t>
      </w:r>
    </w:p>
    <w:p w:rsidR="002D4FFC" w:rsidRPr="00751B81" w:rsidRDefault="002D4FFC" w:rsidP="008E7973">
      <w:pPr>
        <w:widowControl/>
        <w:tabs>
          <w:tab w:val="left" w:pos="480"/>
        </w:tabs>
        <w:overflowPunct w:val="0"/>
        <w:adjustRightInd w:val="0"/>
        <w:spacing w:after="0" w:line="560" w:lineRule="exact"/>
        <w:ind w:firstLineChars="200" w:firstLine="640"/>
        <w:rPr>
          <w:rFonts w:ascii="FangSong" w:eastAsia="FangSong" w:hAnsi="FangSong"/>
          <w:kern w:val="0"/>
          <w:sz w:val="32"/>
          <w:szCs w:val="32"/>
          <w:u w:color="000000"/>
          <w:lang w:eastAsia="zh-TW"/>
        </w:rPr>
      </w:pPr>
    </w:p>
    <w:p w:rsidR="009A3750" w:rsidRPr="00751B81" w:rsidRDefault="006E0DBE" w:rsidP="004F2FF3">
      <w:pPr>
        <w:widowControl/>
        <w:tabs>
          <w:tab w:val="left" w:pos="480"/>
        </w:tabs>
        <w:overflowPunct w:val="0"/>
        <w:adjustRightInd w:val="0"/>
        <w:spacing w:after="0" w:line="560" w:lineRule="exact"/>
        <w:ind w:firstLineChars="200" w:firstLine="640"/>
        <w:rPr>
          <w:rFonts w:ascii="FangSong" w:eastAsia="FangSong" w:hAnsi="FangSong"/>
          <w:kern w:val="0"/>
          <w:sz w:val="32"/>
          <w:szCs w:val="32"/>
          <w:u w:color="000000"/>
          <w:lang w:eastAsia="zh-TW"/>
        </w:rPr>
      </w:pPr>
      <w:r w:rsidRPr="006E0DBE">
        <w:rPr>
          <w:rFonts w:ascii="FangSong" w:eastAsia="新細明體" w:hAnsi="FangSong" w:hint="eastAsia"/>
          <w:sz w:val="32"/>
          <w:szCs w:val="32"/>
          <w:lang w:eastAsia="zh-TW"/>
        </w:rPr>
        <w:lastRenderedPageBreak/>
        <w:t>二、</w:t>
      </w:r>
      <w:r w:rsidRPr="006E0DBE">
        <w:rPr>
          <w:rFonts w:ascii="FangSong" w:eastAsia="新細明體" w:hAnsi="FangSong" w:cs="新細明體" w:hint="eastAsia"/>
          <w:color w:val="000000" w:themeColor="text1"/>
          <w:sz w:val="32"/>
          <w:szCs w:val="32"/>
          <w:lang w:eastAsia="zh-TW"/>
        </w:rPr>
        <w:t>在</w:t>
      </w:r>
      <w:r w:rsidRPr="006E0DBE">
        <w:rPr>
          <w:rFonts w:ascii="FangSong" w:eastAsia="新細明體" w:hAnsi="FangSong" w:hint="eastAsia"/>
          <w:kern w:val="0"/>
          <w:sz w:val="32"/>
          <w:szCs w:val="32"/>
          <w:u w:color="000000"/>
          <w:lang w:eastAsia="zh-TW"/>
        </w:rPr>
        <w:t>《服務貿易協議》和《</w:t>
      </w:r>
      <w:r w:rsidRPr="006E0DBE">
        <w:rPr>
          <w:rFonts w:ascii="FangSong" w:eastAsia="新細明體" w:hAnsi="FangSong" w:cs="新細明體" w:hint="eastAsia"/>
          <w:color w:val="000000" w:themeColor="text1"/>
          <w:sz w:val="32"/>
          <w:szCs w:val="32"/>
          <w:lang w:eastAsia="zh-TW"/>
        </w:rPr>
        <w:t>修訂</w:t>
      </w:r>
      <w:r w:rsidRPr="006E0DBE">
        <w:rPr>
          <w:rFonts w:ascii="FangSong" w:eastAsia="新細明體" w:hAnsi="FangSong" w:hint="eastAsia"/>
          <w:kern w:val="0"/>
          <w:sz w:val="32"/>
          <w:szCs w:val="32"/>
          <w:u w:color="000000"/>
          <w:lang w:eastAsia="zh-TW"/>
        </w:rPr>
        <w:t>協議》</w:t>
      </w:r>
      <w:r w:rsidRPr="006E0DBE">
        <w:rPr>
          <w:rFonts w:ascii="FangSong" w:eastAsia="新細明體" w:hAnsi="FangSong" w:cs="新細明體" w:hint="eastAsia"/>
          <w:color w:val="000000" w:themeColor="text1"/>
          <w:sz w:val="32"/>
          <w:szCs w:val="32"/>
          <w:lang w:eastAsia="zh-TW"/>
        </w:rPr>
        <w:t>的基礎上</w:t>
      </w:r>
      <w:r w:rsidRPr="006E0DBE">
        <w:rPr>
          <w:rFonts w:ascii="FangSong" w:eastAsia="新細明體" w:hAnsi="FangSong" w:hint="eastAsia"/>
          <w:kern w:val="0"/>
          <w:sz w:val="32"/>
          <w:szCs w:val="32"/>
          <w:u w:color="000000"/>
          <w:lang w:eastAsia="zh-TW"/>
        </w:rPr>
        <w:t>進一步擴大內地對香港服務領域開放，對《服務貿易協議》附件</w:t>
      </w:r>
      <w:r w:rsidRPr="0090482A">
        <w:rPr>
          <w:rFonts w:eastAsia="標楷體"/>
          <w:spacing w:val="20"/>
          <w:kern w:val="0"/>
          <w:sz w:val="32"/>
          <w:szCs w:val="32"/>
          <w:lang w:eastAsia="zh-TW"/>
        </w:rPr>
        <w:t>‍</w:t>
      </w:r>
      <w:r w:rsidRPr="006E0DBE">
        <w:rPr>
          <w:rFonts w:eastAsia="新細明體"/>
          <w:kern w:val="0"/>
          <w:sz w:val="32"/>
          <w:szCs w:val="32"/>
          <w:u w:color="000000"/>
          <w:lang w:eastAsia="zh-TW"/>
        </w:rPr>
        <w:t>1</w:t>
      </w:r>
      <w:r w:rsidRPr="006E0DBE">
        <w:rPr>
          <w:rFonts w:ascii="FangSong" w:eastAsia="新細明體" w:hAnsi="FangSong" w:hint="eastAsia"/>
          <w:kern w:val="0"/>
          <w:sz w:val="32"/>
          <w:szCs w:val="32"/>
          <w:u w:color="000000"/>
          <w:lang w:eastAsia="zh-TW"/>
        </w:rPr>
        <w:t>《內地向香港開放服務貿易的具體承諾》表</w:t>
      </w:r>
      <w:r w:rsidRPr="0090482A">
        <w:rPr>
          <w:rFonts w:eastAsia="標楷體"/>
          <w:spacing w:val="20"/>
          <w:kern w:val="0"/>
          <w:sz w:val="32"/>
          <w:szCs w:val="32"/>
          <w:lang w:eastAsia="zh-TW"/>
        </w:rPr>
        <w:t>‍</w:t>
      </w:r>
      <w:r w:rsidRPr="006E0DBE">
        <w:rPr>
          <w:rFonts w:eastAsia="新細明體"/>
          <w:kern w:val="0"/>
          <w:sz w:val="32"/>
          <w:szCs w:val="32"/>
          <w:u w:color="000000"/>
          <w:lang w:eastAsia="zh-TW"/>
        </w:rPr>
        <w:t>1</w:t>
      </w:r>
      <w:r w:rsidRPr="006E0DBE">
        <w:rPr>
          <w:rFonts w:ascii="FangSong" w:eastAsia="新細明體" w:hAnsi="FangSong" w:hint="eastAsia"/>
          <w:kern w:val="0"/>
          <w:sz w:val="32"/>
          <w:szCs w:val="32"/>
          <w:u w:color="000000"/>
          <w:lang w:eastAsia="zh-TW"/>
        </w:rPr>
        <w:t>《</w:t>
      </w:r>
      <w:r w:rsidRPr="006E0DBE">
        <w:rPr>
          <w:rFonts w:ascii="FangSong" w:eastAsia="新細明體" w:hAnsi="FangSong" w:hint="eastAsia"/>
          <w:sz w:val="32"/>
          <w:szCs w:val="32"/>
          <w:lang w:eastAsia="zh-TW"/>
        </w:rPr>
        <w:t>對商業存在保留的限制性措施（負面清單）》進行縮減和修訂，經</w:t>
      </w:r>
      <w:r w:rsidRPr="006E0DBE">
        <w:rPr>
          <w:rFonts w:ascii="FangSong" w:eastAsia="新細明體" w:hAnsi="FangSong" w:hint="eastAsia"/>
          <w:kern w:val="0"/>
          <w:sz w:val="32"/>
          <w:szCs w:val="32"/>
          <w:u w:color="000000"/>
          <w:lang w:eastAsia="zh-TW"/>
        </w:rPr>
        <w:t>進一步</w:t>
      </w:r>
      <w:r w:rsidRPr="006E0DBE">
        <w:rPr>
          <w:rFonts w:ascii="FangSong" w:eastAsia="新細明體" w:hAnsi="FangSong" w:hint="eastAsia"/>
          <w:sz w:val="32"/>
          <w:szCs w:val="32"/>
          <w:lang w:eastAsia="zh-TW"/>
        </w:rPr>
        <w:t>修訂內容詳見本協議附件表</w:t>
      </w:r>
      <w:r w:rsidRPr="0090482A">
        <w:rPr>
          <w:rFonts w:eastAsia="標楷體"/>
          <w:spacing w:val="20"/>
          <w:kern w:val="0"/>
          <w:sz w:val="32"/>
          <w:szCs w:val="32"/>
          <w:lang w:eastAsia="zh-TW"/>
        </w:rPr>
        <w:t>‍</w:t>
      </w:r>
      <w:r w:rsidRPr="006E0DBE">
        <w:rPr>
          <w:rFonts w:eastAsia="新細明體"/>
          <w:sz w:val="32"/>
          <w:szCs w:val="32"/>
          <w:lang w:eastAsia="zh-TW"/>
        </w:rPr>
        <w:t>1</w:t>
      </w:r>
      <w:r w:rsidRPr="006E0DBE">
        <w:rPr>
          <w:rFonts w:ascii="FangSong" w:eastAsia="新細明體" w:hAnsi="FangSong" w:hint="eastAsia"/>
          <w:sz w:val="32"/>
          <w:szCs w:val="32"/>
          <w:lang w:eastAsia="zh-TW"/>
        </w:rPr>
        <w:t>。在跨境服務領域內地對香港增加新的開放措施，對</w:t>
      </w:r>
      <w:r w:rsidRPr="006E0DBE">
        <w:rPr>
          <w:rFonts w:ascii="FangSong" w:eastAsia="新細明體" w:hAnsi="FangSong" w:hint="eastAsia"/>
          <w:kern w:val="0"/>
          <w:sz w:val="32"/>
          <w:szCs w:val="32"/>
          <w:u w:color="000000"/>
          <w:lang w:eastAsia="zh-TW"/>
        </w:rPr>
        <w:t>《服務貿易協議》附件</w:t>
      </w:r>
      <w:r w:rsidRPr="0090482A">
        <w:rPr>
          <w:rFonts w:eastAsia="標楷體"/>
          <w:spacing w:val="20"/>
          <w:kern w:val="0"/>
          <w:sz w:val="32"/>
          <w:szCs w:val="32"/>
          <w:lang w:eastAsia="zh-TW"/>
        </w:rPr>
        <w:t>‍</w:t>
      </w:r>
      <w:r w:rsidRPr="006E0DBE">
        <w:rPr>
          <w:rFonts w:eastAsia="新細明體"/>
          <w:sz w:val="32"/>
          <w:szCs w:val="32"/>
          <w:lang w:eastAsia="zh-TW"/>
        </w:rPr>
        <w:t>1</w:t>
      </w:r>
      <w:r w:rsidRPr="006E0DBE">
        <w:rPr>
          <w:rFonts w:ascii="FangSong" w:eastAsia="新細明體" w:hAnsi="FangSong" w:hint="eastAsia"/>
          <w:kern w:val="0"/>
          <w:sz w:val="32"/>
          <w:szCs w:val="32"/>
          <w:u w:color="000000"/>
          <w:lang w:eastAsia="zh-TW"/>
        </w:rPr>
        <w:t>表</w:t>
      </w:r>
      <w:r w:rsidRPr="0090482A">
        <w:rPr>
          <w:rFonts w:eastAsia="標楷體"/>
          <w:spacing w:val="20"/>
          <w:kern w:val="0"/>
          <w:sz w:val="32"/>
          <w:szCs w:val="32"/>
          <w:lang w:eastAsia="zh-TW"/>
        </w:rPr>
        <w:t>‍</w:t>
      </w:r>
      <w:r w:rsidRPr="006E0DBE">
        <w:rPr>
          <w:rFonts w:eastAsia="新細明體"/>
          <w:sz w:val="32"/>
          <w:szCs w:val="32"/>
          <w:lang w:eastAsia="zh-TW"/>
        </w:rPr>
        <w:t>2</w:t>
      </w:r>
      <w:r w:rsidRPr="006E0DBE">
        <w:rPr>
          <w:rFonts w:ascii="FangSong" w:eastAsia="新細明體" w:hAnsi="FangSong" w:hint="eastAsia"/>
          <w:kern w:val="0"/>
          <w:sz w:val="32"/>
          <w:szCs w:val="32"/>
          <w:u w:color="000000"/>
          <w:lang w:eastAsia="zh-TW"/>
        </w:rPr>
        <w:t>《</w:t>
      </w:r>
      <w:r w:rsidRPr="006E0DBE">
        <w:rPr>
          <w:rFonts w:ascii="FangSong" w:eastAsia="新細明體" w:hAnsi="FangSong" w:hint="eastAsia"/>
          <w:sz w:val="32"/>
          <w:szCs w:val="32"/>
          <w:lang w:eastAsia="zh-TW"/>
        </w:rPr>
        <w:t>跨境服務開放措施（正面清單）</w:t>
      </w:r>
      <w:r w:rsidRPr="006E0DBE">
        <w:rPr>
          <w:rFonts w:ascii="FangSong" w:eastAsia="新細明體" w:hAnsi="FangSong" w:hint="eastAsia"/>
          <w:kern w:val="0"/>
          <w:sz w:val="32"/>
          <w:szCs w:val="32"/>
          <w:u w:color="000000"/>
          <w:lang w:eastAsia="zh-TW"/>
        </w:rPr>
        <w:t>》的進一步</w:t>
      </w:r>
      <w:r w:rsidRPr="006E0DBE">
        <w:rPr>
          <w:rFonts w:ascii="FangSong" w:eastAsia="新細明體" w:hAnsi="FangSong" w:hint="eastAsia"/>
          <w:sz w:val="32"/>
          <w:szCs w:val="32"/>
          <w:lang w:eastAsia="zh-TW"/>
        </w:rPr>
        <w:t>修訂內容詳見本協議附件表</w:t>
      </w:r>
      <w:r w:rsidRPr="0090482A">
        <w:rPr>
          <w:rFonts w:eastAsia="標楷體"/>
          <w:spacing w:val="20"/>
          <w:kern w:val="0"/>
          <w:sz w:val="32"/>
          <w:szCs w:val="32"/>
          <w:lang w:eastAsia="zh-TW"/>
        </w:rPr>
        <w:t>‍</w:t>
      </w:r>
      <w:r w:rsidRPr="006E0DBE">
        <w:rPr>
          <w:rFonts w:eastAsia="新細明體"/>
          <w:sz w:val="32"/>
          <w:szCs w:val="32"/>
          <w:lang w:eastAsia="zh-TW"/>
        </w:rPr>
        <w:t>2</w:t>
      </w:r>
      <w:r w:rsidRPr="006E0DBE">
        <w:rPr>
          <w:rFonts w:ascii="FangSong" w:eastAsia="新細明體" w:hAnsi="FangSong" w:hint="eastAsia"/>
          <w:sz w:val="32"/>
          <w:szCs w:val="32"/>
          <w:lang w:eastAsia="zh-TW"/>
        </w:rPr>
        <w:t>。</w:t>
      </w:r>
      <w:r w:rsidRPr="006E0DBE">
        <w:rPr>
          <w:rFonts w:ascii="FangSong" w:eastAsia="新細明體" w:hAnsi="FangSong" w:hint="eastAsia"/>
          <w:color w:val="000000" w:themeColor="text1"/>
          <w:spacing w:val="6"/>
          <w:sz w:val="32"/>
          <w:szCs w:val="32"/>
          <w:lang w:eastAsia="zh-TW"/>
        </w:rPr>
        <w:t>本協議附件表</w:t>
      </w:r>
      <w:r w:rsidRPr="0090482A">
        <w:rPr>
          <w:rFonts w:eastAsia="標楷體"/>
          <w:spacing w:val="20"/>
          <w:kern w:val="0"/>
          <w:sz w:val="32"/>
          <w:szCs w:val="32"/>
          <w:lang w:eastAsia="zh-TW"/>
        </w:rPr>
        <w:t>‍</w:t>
      </w:r>
      <w:r w:rsidRPr="006E0DBE">
        <w:rPr>
          <w:rFonts w:eastAsia="新細明體"/>
          <w:color w:val="000000" w:themeColor="text1"/>
          <w:spacing w:val="6"/>
          <w:sz w:val="32"/>
          <w:szCs w:val="32"/>
          <w:lang w:eastAsia="zh-TW"/>
        </w:rPr>
        <w:t>1</w:t>
      </w:r>
      <w:r w:rsidRPr="006E0DBE">
        <w:rPr>
          <w:rFonts w:ascii="FangSong" w:eastAsia="新細明體" w:hAnsi="FangSong" w:hint="eastAsia"/>
          <w:color w:val="000000" w:themeColor="text1"/>
          <w:spacing w:val="6"/>
          <w:sz w:val="32"/>
          <w:szCs w:val="32"/>
          <w:lang w:eastAsia="zh-TW"/>
        </w:rPr>
        <w:t>和表</w:t>
      </w:r>
      <w:r w:rsidRPr="0090482A">
        <w:rPr>
          <w:rFonts w:eastAsia="標楷體"/>
          <w:spacing w:val="20"/>
          <w:kern w:val="0"/>
          <w:sz w:val="32"/>
          <w:szCs w:val="32"/>
          <w:lang w:eastAsia="zh-TW"/>
        </w:rPr>
        <w:t>‍</w:t>
      </w:r>
      <w:r w:rsidRPr="006E0DBE">
        <w:rPr>
          <w:rFonts w:eastAsia="新細明體"/>
          <w:color w:val="000000" w:themeColor="text1"/>
          <w:spacing w:val="6"/>
          <w:sz w:val="32"/>
          <w:szCs w:val="32"/>
          <w:lang w:eastAsia="zh-TW"/>
        </w:rPr>
        <w:t>2</w:t>
      </w:r>
      <w:r w:rsidRPr="006E0DBE">
        <w:rPr>
          <w:rFonts w:ascii="FangSong" w:eastAsia="新細明體" w:hAnsi="FangSong" w:hint="eastAsia"/>
          <w:color w:val="000000" w:themeColor="text1"/>
          <w:spacing w:val="6"/>
          <w:sz w:val="32"/>
          <w:szCs w:val="32"/>
          <w:lang w:eastAsia="zh-TW"/>
        </w:rPr>
        <w:t>分別取代</w:t>
      </w:r>
      <w:r w:rsidRPr="006E0DBE">
        <w:rPr>
          <w:rFonts w:eastAsia="新細明體" w:hint="eastAsia"/>
          <w:kern w:val="0"/>
          <w:sz w:val="32"/>
          <w:szCs w:val="32"/>
          <w:u w:color="000000"/>
          <w:lang w:eastAsia="zh-TW"/>
        </w:rPr>
        <w:t>經</w:t>
      </w:r>
      <w:r w:rsidRPr="006E0DBE">
        <w:rPr>
          <w:rFonts w:ascii="FangSong" w:eastAsia="新細明體" w:hAnsi="FangSong" w:hint="eastAsia"/>
          <w:kern w:val="0"/>
          <w:sz w:val="32"/>
          <w:szCs w:val="32"/>
          <w:u w:color="000000"/>
          <w:lang w:eastAsia="zh-TW"/>
        </w:rPr>
        <w:t>《</w:t>
      </w:r>
      <w:r w:rsidRPr="006E0DBE">
        <w:rPr>
          <w:rFonts w:ascii="FangSong" w:eastAsia="新細明體" w:hAnsi="FangSong" w:cs="新細明體" w:hint="eastAsia"/>
          <w:color w:val="000000" w:themeColor="text1"/>
          <w:sz w:val="32"/>
          <w:szCs w:val="32"/>
          <w:lang w:eastAsia="zh-TW"/>
        </w:rPr>
        <w:t>修訂</w:t>
      </w:r>
      <w:r w:rsidRPr="006E0DBE">
        <w:rPr>
          <w:rFonts w:ascii="FangSong" w:eastAsia="新細明體" w:hAnsi="FangSong" w:hint="eastAsia"/>
          <w:kern w:val="0"/>
          <w:sz w:val="32"/>
          <w:szCs w:val="32"/>
          <w:u w:color="000000"/>
          <w:lang w:eastAsia="zh-TW"/>
        </w:rPr>
        <w:t>協議》</w:t>
      </w:r>
      <w:r w:rsidRPr="006E0DBE">
        <w:rPr>
          <w:rFonts w:eastAsia="新細明體" w:hint="eastAsia"/>
          <w:kern w:val="0"/>
          <w:sz w:val="32"/>
          <w:szCs w:val="32"/>
          <w:u w:color="000000"/>
          <w:lang w:eastAsia="zh-TW"/>
        </w:rPr>
        <w:t>修訂</w:t>
      </w:r>
      <w:r w:rsidRPr="006E0DBE">
        <w:rPr>
          <w:rFonts w:ascii="FangSong" w:eastAsia="新細明體" w:hAnsi="FangSong" w:cs="新細明體" w:hint="eastAsia"/>
          <w:color w:val="000000" w:themeColor="text1"/>
          <w:sz w:val="32"/>
          <w:szCs w:val="32"/>
          <w:lang w:eastAsia="zh-TW"/>
        </w:rPr>
        <w:t>的</w:t>
      </w:r>
      <w:r w:rsidRPr="006E0DBE">
        <w:rPr>
          <w:rFonts w:ascii="FangSong" w:eastAsia="新細明體" w:hAnsi="FangSong" w:hint="eastAsia"/>
          <w:color w:val="000000" w:themeColor="text1"/>
          <w:spacing w:val="6"/>
          <w:sz w:val="32"/>
          <w:szCs w:val="32"/>
          <w:lang w:eastAsia="zh-TW"/>
        </w:rPr>
        <w:t>《服務貿易協議》附件</w:t>
      </w:r>
      <w:r w:rsidRPr="0090482A">
        <w:rPr>
          <w:rFonts w:eastAsia="標楷體"/>
          <w:spacing w:val="20"/>
          <w:kern w:val="0"/>
          <w:sz w:val="32"/>
          <w:szCs w:val="32"/>
          <w:lang w:eastAsia="zh-TW"/>
        </w:rPr>
        <w:t>‍</w:t>
      </w:r>
      <w:r w:rsidRPr="006E0DBE">
        <w:rPr>
          <w:rFonts w:eastAsia="新細明體"/>
          <w:color w:val="000000" w:themeColor="text1"/>
          <w:spacing w:val="6"/>
          <w:sz w:val="32"/>
          <w:szCs w:val="32"/>
          <w:lang w:eastAsia="zh-TW"/>
        </w:rPr>
        <w:t>1</w:t>
      </w:r>
      <w:r w:rsidRPr="006E0DBE">
        <w:rPr>
          <w:rFonts w:ascii="FangSong" w:eastAsia="新細明體" w:hAnsi="FangSong" w:hint="eastAsia"/>
          <w:kern w:val="0"/>
          <w:sz w:val="32"/>
          <w:szCs w:val="32"/>
          <w:u w:color="000000"/>
          <w:lang w:eastAsia="zh-TW"/>
        </w:rPr>
        <w:t>表</w:t>
      </w:r>
      <w:r w:rsidRPr="0090482A">
        <w:rPr>
          <w:rFonts w:eastAsia="標楷體"/>
          <w:spacing w:val="20"/>
          <w:kern w:val="0"/>
          <w:sz w:val="32"/>
          <w:szCs w:val="32"/>
          <w:lang w:eastAsia="zh-TW"/>
        </w:rPr>
        <w:t>‍</w:t>
      </w:r>
      <w:r w:rsidRPr="006E0DBE">
        <w:rPr>
          <w:rFonts w:eastAsia="新細明體"/>
          <w:color w:val="000000" w:themeColor="text1"/>
          <w:spacing w:val="6"/>
          <w:sz w:val="32"/>
          <w:szCs w:val="32"/>
          <w:lang w:eastAsia="zh-TW"/>
        </w:rPr>
        <w:t>1</w:t>
      </w:r>
      <w:r w:rsidRPr="006E0DBE">
        <w:rPr>
          <w:rFonts w:ascii="FangSong" w:eastAsia="新細明體" w:hAnsi="FangSong" w:hint="eastAsia"/>
          <w:color w:val="000000" w:themeColor="text1"/>
          <w:spacing w:val="6"/>
          <w:sz w:val="32"/>
          <w:szCs w:val="32"/>
          <w:lang w:eastAsia="zh-TW"/>
        </w:rPr>
        <w:t>和表</w:t>
      </w:r>
      <w:r w:rsidRPr="0090482A">
        <w:rPr>
          <w:rFonts w:eastAsia="標楷體"/>
          <w:spacing w:val="20"/>
          <w:kern w:val="0"/>
          <w:sz w:val="32"/>
          <w:szCs w:val="32"/>
          <w:lang w:eastAsia="zh-TW"/>
        </w:rPr>
        <w:t>‍</w:t>
      </w:r>
      <w:r w:rsidRPr="006E0DBE">
        <w:rPr>
          <w:rFonts w:eastAsia="新細明體"/>
          <w:color w:val="000000" w:themeColor="text1"/>
          <w:spacing w:val="6"/>
          <w:sz w:val="32"/>
          <w:szCs w:val="32"/>
          <w:lang w:eastAsia="zh-TW"/>
        </w:rPr>
        <w:t>2</w:t>
      </w:r>
      <w:r w:rsidRPr="006E0DBE">
        <w:rPr>
          <w:rFonts w:ascii="FangSong" w:eastAsia="新細明體" w:hAnsi="FangSong" w:hint="eastAsia"/>
          <w:color w:val="000000" w:themeColor="text1"/>
          <w:spacing w:val="6"/>
          <w:sz w:val="32"/>
          <w:szCs w:val="32"/>
          <w:lang w:eastAsia="zh-TW"/>
        </w:rPr>
        <w:t>。</w:t>
      </w:r>
    </w:p>
    <w:p w:rsidR="003A33B8" w:rsidRDefault="003A33B8" w:rsidP="005F4FC6">
      <w:pPr>
        <w:widowControl/>
        <w:tabs>
          <w:tab w:val="left" w:pos="480"/>
        </w:tabs>
        <w:overflowPunct w:val="0"/>
        <w:adjustRightInd w:val="0"/>
        <w:spacing w:after="0" w:line="560" w:lineRule="exact"/>
        <w:ind w:firstLineChars="200" w:firstLine="640"/>
        <w:rPr>
          <w:rFonts w:ascii="FangSong" w:eastAsia="FangSong" w:hAnsi="FangSong"/>
          <w:kern w:val="0"/>
          <w:sz w:val="32"/>
          <w:szCs w:val="32"/>
          <w:u w:color="000000"/>
          <w:lang w:eastAsia="zh-TW"/>
        </w:rPr>
      </w:pPr>
    </w:p>
    <w:p w:rsidR="00AA0A5E" w:rsidRDefault="006E0DBE" w:rsidP="003A3CA5">
      <w:pPr>
        <w:widowControl/>
        <w:tabs>
          <w:tab w:val="left" w:pos="480"/>
        </w:tabs>
        <w:overflowPunct w:val="0"/>
        <w:adjustRightInd w:val="0"/>
        <w:spacing w:after="0" w:line="560" w:lineRule="exact"/>
        <w:ind w:firstLineChars="200" w:firstLine="640"/>
        <w:rPr>
          <w:rFonts w:ascii="FangSong" w:eastAsia="新細明體" w:hAnsi="FangSong"/>
          <w:kern w:val="0"/>
          <w:sz w:val="32"/>
          <w:szCs w:val="32"/>
          <w:u w:color="000000"/>
          <w:lang w:eastAsia="zh-TW"/>
        </w:rPr>
      </w:pPr>
      <w:r w:rsidRPr="006E0DBE">
        <w:rPr>
          <w:rFonts w:ascii="FangSong" w:eastAsia="新細明體" w:hAnsi="FangSong" w:hint="eastAsia"/>
          <w:kern w:val="0"/>
          <w:sz w:val="32"/>
          <w:szCs w:val="32"/>
          <w:u w:color="000000"/>
          <w:lang w:eastAsia="zh-TW"/>
        </w:rPr>
        <w:t>三、</w:t>
      </w:r>
      <w:r w:rsidRPr="006E0DBE">
        <w:rPr>
          <w:rFonts w:eastAsia="新細明體" w:hint="eastAsia"/>
          <w:kern w:val="0"/>
          <w:sz w:val="32"/>
          <w:szCs w:val="32"/>
          <w:u w:color="000000"/>
          <w:lang w:eastAsia="zh-TW"/>
        </w:rPr>
        <w:t>對《服務貿易協議》</w:t>
      </w:r>
      <w:r w:rsidRPr="006E0DBE">
        <w:rPr>
          <w:rFonts w:ascii="FangSong" w:eastAsia="新細明體" w:hAnsi="FangSong" w:hint="eastAsia"/>
          <w:sz w:val="32"/>
          <w:szCs w:val="32"/>
          <w:lang w:eastAsia="zh-TW"/>
        </w:rPr>
        <w:t>附件</w:t>
      </w:r>
      <w:r w:rsidRPr="0090482A">
        <w:rPr>
          <w:rFonts w:eastAsia="標楷體"/>
          <w:spacing w:val="20"/>
          <w:kern w:val="0"/>
          <w:sz w:val="32"/>
          <w:szCs w:val="32"/>
          <w:lang w:eastAsia="zh-TW"/>
        </w:rPr>
        <w:t>‍</w:t>
      </w:r>
      <w:r w:rsidRPr="006E0DBE">
        <w:rPr>
          <w:rFonts w:eastAsia="新細明體"/>
          <w:color w:val="000000" w:themeColor="text1"/>
          <w:spacing w:val="6"/>
          <w:sz w:val="32"/>
          <w:szCs w:val="32"/>
          <w:lang w:eastAsia="zh-TW"/>
        </w:rPr>
        <w:t>3</w:t>
      </w:r>
      <w:r w:rsidRPr="006E0DBE">
        <w:rPr>
          <w:rFonts w:ascii="FangSong" w:eastAsia="新細明體" w:hAnsi="FangSong" w:hint="eastAsia"/>
          <w:sz w:val="32"/>
          <w:szCs w:val="32"/>
          <w:lang w:eastAsia="zh-TW"/>
        </w:rPr>
        <w:t>《關於</w:t>
      </w:r>
      <w:r w:rsidRPr="006E0DBE">
        <w:rPr>
          <w:rFonts w:ascii="FangSong" w:eastAsia="新細明體" w:hAnsi="FangSong"/>
          <w:sz w:val="32"/>
          <w:szCs w:val="32"/>
          <w:lang w:eastAsia="zh-TW"/>
        </w:rPr>
        <w:t>“</w:t>
      </w:r>
      <w:r w:rsidRPr="006E0DBE">
        <w:rPr>
          <w:rFonts w:ascii="FangSong" w:eastAsia="新細明體" w:hAnsi="FangSong" w:hint="eastAsia"/>
          <w:sz w:val="32"/>
          <w:szCs w:val="32"/>
          <w:lang w:eastAsia="zh-TW"/>
        </w:rPr>
        <w:t>服務提供者</w:t>
      </w:r>
      <w:r w:rsidRPr="006E0DBE">
        <w:rPr>
          <w:rFonts w:ascii="FangSong" w:eastAsia="新細明體" w:hAnsi="FangSong"/>
          <w:sz w:val="32"/>
          <w:szCs w:val="32"/>
          <w:lang w:eastAsia="zh-TW"/>
        </w:rPr>
        <w:t>”</w:t>
      </w:r>
      <w:r w:rsidRPr="006E0DBE">
        <w:rPr>
          <w:rFonts w:ascii="FangSong" w:eastAsia="新細明體" w:hAnsi="FangSong" w:hint="eastAsia"/>
          <w:sz w:val="32"/>
          <w:szCs w:val="32"/>
          <w:lang w:eastAsia="zh-TW"/>
        </w:rPr>
        <w:t>定義及相關規定》的</w:t>
      </w:r>
      <w:r w:rsidRPr="006E0DBE">
        <w:rPr>
          <w:rFonts w:eastAsia="新細明體" w:hint="eastAsia"/>
          <w:kern w:val="0"/>
          <w:sz w:val="32"/>
          <w:szCs w:val="32"/>
          <w:u w:color="000000"/>
          <w:lang w:eastAsia="zh-TW"/>
        </w:rPr>
        <w:t>修訂</w:t>
      </w:r>
      <w:r w:rsidRPr="006E0DBE">
        <w:rPr>
          <w:rFonts w:ascii="FangSong" w:eastAsia="新細明體" w:hAnsi="FangSong" w:cs="新細明體" w:hint="eastAsia"/>
          <w:color w:val="000000" w:themeColor="text1"/>
          <w:sz w:val="32"/>
          <w:szCs w:val="32"/>
          <w:lang w:eastAsia="zh-TW"/>
        </w:rPr>
        <w:t>如下</w:t>
      </w:r>
      <w:r w:rsidRPr="006E0DBE">
        <w:rPr>
          <w:rFonts w:ascii="FangSong" w:eastAsia="新細明體" w:hAnsi="FangSong" w:hint="eastAsia"/>
          <w:kern w:val="0"/>
          <w:sz w:val="32"/>
          <w:szCs w:val="32"/>
          <w:u w:color="000000"/>
          <w:lang w:eastAsia="zh-TW"/>
        </w:rPr>
        <w:t>：</w:t>
      </w:r>
    </w:p>
    <w:p w:rsidR="006D7AC4" w:rsidRPr="00B3238E" w:rsidRDefault="006D7AC4" w:rsidP="006D7AC4">
      <w:pPr>
        <w:widowControl/>
        <w:tabs>
          <w:tab w:val="left" w:pos="480"/>
        </w:tabs>
        <w:overflowPunct w:val="0"/>
        <w:adjustRightInd w:val="0"/>
        <w:spacing w:after="0" w:line="560" w:lineRule="exact"/>
        <w:ind w:firstLineChars="200" w:firstLine="664"/>
        <w:rPr>
          <w:rFonts w:eastAsia="新細明體"/>
          <w:color w:val="000000" w:themeColor="text1"/>
          <w:spacing w:val="6"/>
          <w:sz w:val="32"/>
          <w:szCs w:val="32"/>
          <w:lang w:eastAsia="zh-TW"/>
        </w:rPr>
      </w:pPr>
      <w:r>
        <w:rPr>
          <w:rFonts w:eastAsia="新細明體" w:hint="eastAsia"/>
          <w:color w:val="000000" w:themeColor="text1"/>
          <w:spacing w:val="6"/>
          <w:sz w:val="32"/>
          <w:szCs w:val="32"/>
          <w:lang w:eastAsia="zh-TW"/>
        </w:rPr>
        <w:t>1.</w:t>
      </w:r>
      <w:r w:rsidRPr="00B3238E">
        <w:rPr>
          <w:rFonts w:eastAsia="新細明體" w:hint="eastAsia"/>
          <w:color w:val="000000" w:themeColor="text1"/>
          <w:spacing w:val="6"/>
          <w:sz w:val="32"/>
          <w:szCs w:val="32"/>
          <w:lang w:eastAsia="zh-TW"/>
        </w:rPr>
        <w:t>第三</w:t>
      </w:r>
      <w:r w:rsidR="000C73DC" w:rsidRPr="0090482A">
        <w:rPr>
          <w:rFonts w:eastAsia="標楷體"/>
          <w:spacing w:val="20"/>
          <w:kern w:val="0"/>
          <w:sz w:val="32"/>
          <w:szCs w:val="32"/>
          <w:lang w:eastAsia="zh-TW"/>
        </w:rPr>
        <w:t>‍</w:t>
      </w:r>
      <w:r w:rsidRPr="00B3238E">
        <w:rPr>
          <w:rFonts w:eastAsia="新細明體"/>
          <w:color w:val="000000" w:themeColor="text1"/>
          <w:spacing w:val="6"/>
          <w:sz w:val="32"/>
          <w:szCs w:val="32"/>
          <w:lang w:eastAsia="zh-TW"/>
        </w:rPr>
        <w:t>‍</w:t>
      </w:r>
      <w:r w:rsidRPr="00B3238E">
        <w:rPr>
          <w:rFonts w:eastAsia="新細明體" w:hint="eastAsia"/>
          <w:color w:val="000000" w:themeColor="text1"/>
          <w:spacing w:val="6"/>
          <w:sz w:val="32"/>
          <w:szCs w:val="32"/>
          <w:lang w:eastAsia="zh-TW"/>
        </w:rPr>
        <w:t>條第（一）</w:t>
      </w:r>
      <w:r w:rsidRPr="00B3238E">
        <w:rPr>
          <w:rFonts w:eastAsia="新細明體"/>
          <w:color w:val="000000" w:themeColor="text1"/>
          <w:spacing w:val="6"/>
          <w:sz w:val="32"/>
          <w:szCs w:val="32"/>
          <w:lang w:eastAsia="zh-TW"/>
        </w:rPr>
        <w:t>2‍</w:t>
      </w:r>
      <w:r w:rsidR="000C73DC" w:rsidRPr="0090482A">
        <w:rPr>
          <w:rFonts w:eastAsia="標楷體"/>
          <w:spacing w:val="20"/>
          <w:kern w:val="0"/>
          <w:sz w:val="32"/>
          <w:szCs w:val="32"/>
          <w:lang w:eastAsia="zh-TW"/>
        </w:rPr>
        <w:t>‍</w:t>
      </w:r>
      <w:r w:rsidRPr="00B3238E">
        <w:rPr>
          <w:rFonts w:eastAsia="新細明體" w:hint="eastAsia"/>
          <w:color w:val="000000" w:themeColor="text1"/>
          <w:spacing w:val="6"/>
          <w:sz w:val="32"/>
          <w:szCs w:val="32"/>
          <w:lang w:eastAsia="zh-TW"/>
        </w:rPr>
        <w:t>款</w:t>
      </w:r>
      <w:r w:rsidRPr="00316373">
        <w:rPr>
          <w:rFonts w:eastAsia="新細明體"/>
          <w:color w:val="000000" w:themeColor="text1"/>
          <w:spacing w:val="8"/>
          <w:sz w:val="32"/>
          <w:szCs w:val="32"/>
          <w:lang w:eastAsia="zh-TW"/>
        </w:rPr>
        <w:t>“</w:t>
      </w:r>
      <w:r w:rsidRPr="00316373">
        <w:rPr>
          <w:rFonts w:eastAsia="新細明體" w:hint="eastAsia"/>
          <w:color w:val="000000" w:themeColor="text1"/>
          <w:spacing w:val="8"/>
          <w:sz w:val="32"/>
          <w:szCs w:val="32"/>
          <w:lang w:eastAsia="zh-TW"/>
        </w:rPr>
        <w:t>在香港從事實質性商業經營</w:t>
      </w:r>
      <w:r w:rsidR="000C73DC" w:rsidRPr="00316373">
        <w:rPr>
          <w:rFonts w:eastAsia="新細明體" w:hint="eastAsia"/>
          <w:color w:val="000000" w:themeColor="text1"/>
          <w:spacing w:val="8"/>
          <w:sz w:val="32"/>
          <w:szCs w:val="32"/>
          <w:lang w:eastAsia="zh-TW"/>
        </w:rPr>
        <w:t>。</w:t>
      </w:r>
      <w:r w:rsidRPr="00316373">
        <w:rPr>
          <w:rFonts w:eastAsia="新細明體"/>
          <w:color w:val="000000" w:themeColor="text1"/>
          <w:spacing w:val="8"/>
          <w:sz w:val="32"/>
          <w:szCs w:val="32"/>
          <w:lang w:eastAsia="zh-TW"/>
        </w:rPr>
        <w:t>”</w:t>
      </w:r>
      <w:r w:rsidRPr="00316373">
        <w:rPr>
          <w:rFonts w:eastAsia="新細明體" w:hint="eastAsia"/>
          <w:color w:val="000000" w:themeColor="text1"/>
          <w:spacing w:val="8"/>
          <w:sz w:val="32"/>
          <w:szCs w:val="32"/>
          <w:lang w:eastAsia="zh-TW"/>
        </w:rPr>
        <w:t>後</w:t>
      </w:r>
      <w:r w:rsidRPr="00B3238E">
        <w:rPr>
          <w:rFonts w:eastAsia="新細明體" w:hint="eastAsia"/>
          <w:color w:val="000000" w:themeColor="text1"/>
          <w:spacing w:val="6"/>
          <w:sz w:val="32"/>
          <w:szCs w:val="32"/>
          <w:lang w:eastAsia="zh-TW"/>
        </w:rPr>
        <w:t>新增</w:t>
      </w:r>
      <w:r>
        <w:rPr>
          <w:rFonts w:eastAsia="新細明體" w:hint="eastAsia"/>
          <w:color w:val="000000" w:themeColor="text1"/>
          <w:spacing w:val="6"/>
          <w:sz w:val="32"/>
          <w:szCs w:val="32"/>
          <w:lang w:eastAsia="zh-HK"/>
        </w:rPr>
        <w:t>腳</w:t>
      </w:r>
      <w:r w:rsidR="00950B66">
        <w:rPr>
          <w:rFonts w:eastAsia="新細明體" w:hint="eastAsia"/>
          <w:color w:val="000000" w:themeColor="text1"/>
          <w:spacing w:val="6"/>
          <w:sz w:val="32"/>
          <w:szCs w:val="32"/>
          <w:lang w:eastAsia="zh-HK"/>
        </w:rPr>
        <w:t>註</w:t>
      </w:r>
      <w:r w:rsidRPr="00B3238E">
        <w:rPr>
          <w:rFonts w:eastAsia="新細明體"/>
          <w:color w:val="000000" w:themeColor="text1"/>
          <w:spacing w:val="6"/>
          <w:sz w:val="32"/>
          <w:szCs w:val="32"/>
          <w:lang w:eastAsia="zh-TW"/>
        </w:rPr>
        <w:t>‍</w:t>
      </w:r>
      <w:r w:rsidR="000C73DC" w:rsidRPr="0090482A">
        <w:rPr>
          <w:rFonts w:eastAsia="標楷體"/>
          <w:spacing w:val="20"/>
          <w:kern w:val="0"/>
          <w:sz w:val="32"/>
          <w:szCs w:val="32"/>
          <w:lang w:eastAsia="zh-TW"/>
        </w:rPr>
        <w:t>‍</w:t>
      </w:r>
      <w:r w:rsidRPr="00B3238E">
        <w:rPr>
          <w:rFonts w:eastAsia="新細明體"/>
          <w:color w:val="000000" w:themeColor="text1"/>
          <w:spacing w:val="6"/>
          <w:sz w:val="32"/>
          <w:szCs w:val="32"/>
          <w:lang w:eastAsia="zh-TW"/>
        </w:rPr>
        <w:t>2</w:t>
      </w:r>
      <w:r>
        <w:rPr>
          <w:rFonts w:eastAsia="新細明體" w:hint="eastAsia"/>
          <w:color w:val="000000" w:themeColor="text1"/>
          <w:spacing w:val="6"/>
          <w:sz w:val="32"/>
          <w:szCs w:val="32"/>
          <w:lang w:eastAsia="zh-TW"/>
        </w:rPr>
        <w:t>，其內容</w:t>
      </w:r>
      <w:r>
        <w:rPr>
          <w:rFonts w:eastAsia="新細明體" w:hint="eastAsia"/>
          <w:color w:val="000000" w:themeColor="text1"/>
          <w:spacing w:val="6"/>
          <w:sz w:val="32"/>
          <w:szCs w:val="32"/>
          <w:lang w:eastAsia="zh-HK"/>
        </w:rPr>
        <w:t>為</w:t>
      </w:r>
      <w:r w:rsidRPr="00B3238E">
        <w:rPr>
          <w:rFonts w:eastAsia="新細明體" w:hint="eastAsia"/>
          <w:color w:val="000000" w:themeColor="text1"/>
          <w:spacing w:val="6"/>
          <w:sz w:val="32"/>
          <w:szCs w:val="32"/>
          <w:lang w:eastAsia="zh-TW"/>
        </w:rPr>
        <w:t>：</w:t>
      </w:r>
    </w:p>
    <w:p w:rsidR="006D7AC4" w:rsidRPr="000C73DC" w:rsidRDefault="006D7AC4" w:rsidP="000C73DC">
      <w:pPr>
        <w:widowControl/>
        <w:tabs>
          <w:tab w:val="left" w:pos="480"/>
        </w:tabs>
        <w:overflowPunct w:val="0"/>
        <w:adjustRightInd w:val="0"/>
        <w:spacing w:after="0" w:line="560" w:lineRule="exact"/>
        <w:ind w:firstLineChars="200" w:firstLine="664"/>
        <w:rPr>
          <w:rFonts w:eastAsia="新細明體"/>
          <w:color w:val="000000" w:themeColor="text1"/>
          <w:spacing w:val="6"/>
          <w:sz w:val="32"/>
          <w:szCs w:val="32"/>
          <w:lang w:eastAsia="zh-TW"/>
        </w:rPr>
      </w:pPr>
      <w:r w:rsidRPr="00B3238E">
        <w:rPr>
          <w:rFonts w:eastAsia="新細明體"/>
          <w:color w:val="000000" w:themeColor="text1"/>
          <w:spacing w:val="6"/>
          <w:sz w:val="32"/>
          <w:szCs w:val="32"/>
          <w:lang w:eastAsia="zh-TW"/>
        </w:rPr>
        <w:t>“</w:t>
      </w:r>
      <w:r w:rsidRPr="00B3238E">
        <w:rPr>
          <w:rFonts w:eastAsia="新細明體" w:hint="eastAsia"/>
          <w:color w:val="000000" w:themeColor="text1"/>
          <w:spacing w:val="6"/>
          <w:sz w:val="32"/>
          <w:szCs w:val="32"/>
          <w:vertAlign w:val="superscript"/>
          <w:lang w:eastAsia="zh-TW"/>
        </w:rPr>
        <w:t>②</w:t>
      </w:r>
      <w:r w:rsidRPr="00B3238E">
        <w:rPr>
          <w:rFonts w:eastAsia="新細明體" w:hint="eastAsia"/>
          <w:color w:val="000000" w:themeColor="text1"/>
          <w:spacing w:val="6"/>
          <w:sz w:val="32"/>
          <w:szCs w:val="32"/>
          <w:lang w:eastAsia="zh-TW"/>
        </w:rPr>
        <w:t>提供教育服務的香港服務提供者，</w:t>
      </w:r>
      <w:r w:rsidRPr="00C14A7B">
        <w:rPr>
          <w:rFonts w:eastAsia="新細明體" w:hint="eastAsia"/>
          <w:color w:val="000000" w:themeColor="text1"/>
          <w:spacing w:val="4"/>
          <w:sz w:val="32"/>
          <w:szCs w:val="32"/>
          <w:lang w:eastAsia="zh-TW"/>
        </w:rPr>
        <w:t>倘</w:t>
      </w:r>
      <w:r w:rsidRPr="00C14A7B">
        <w:rPr>
          <w:rFonts w:eastAsia="新細明體" w:hint="eastAsia"/>
          <w:color w:val="000000" w:themeColor="text1"/>
          <w:spacing w:val="4"/>
          <w:sz w:val="32"/>
          <w:szCs w:val="32"/>
          <w:lang w:eastAsia="zh-HK"/>
        </w:rPr>
        <w:t>為</w:t>
      </w:r>
      <w:r w:rsidR="00B6632E" w:rsidRPr="00C14A7B">
        <w:rPr>
          <w:rFonts w:eastAsia="新細明體" w:hint="eastAsia"/>
          <w:color w:val="000000" w:themeColor="text1"/>
          <w:spacing w:val="4"/>
          <w:sz w:val="32"/>
          <w:szCs w:val="32"/>
          <w:lang w:eastAsia="zh-TW"/>
        </w:rPr>
        <w:t>非盈利</w:t>
      </w:r>
      <w:r w:rsidR="00B6632E" w:rsidRPr="00C14A7B">
        <w:rPr>
          <w:rFonts w:eastAsia="新細明體" w:hint="eastAsia"/>
          <w:color w:val="000000" w:themeColor="text1"/>
          <w:spacing w:val="4"/>
          <w:sz w:val="32"/>
          <w:szCs w:val="32"/>
          <w:lang w:eastAsia="zh-HK"/>
        </w:rPr>
        <w:t>為</w:t>
      </w:r>
      <w:r w:rsidRPr="00C14A7B">
        <w:rPr>
          <w:rFonts w:eastAsia="新細明體" w:hint="eastAsia"/>
          <w:color w:val="000000" w:themeColor="text1"/>
          <w:spacing w:val="4"/>
          <w:sz w:val="32"/>
          <w:szCs w:val="32"/>
          <w:lang w:eastAsia="zh-TW"/>
        </w:rPr>
        <w:t>目的</w:t>
      </w:r>
      <w:r w:rsidRPr="00466F13">
        <w:rPr>
          <w:rFonts w:eastAsia="新細明體" w:hint="eastAsia"/>
          <w:color w:val="000000" w:themeColor="text1"/>
          <w:spacing w:val="6"/>
          <w:sz w:val="32"/>
          <w:szCs w:val="32"/>
          <w:lang w:eastAsia="zh-TW"/>
        </w:rPr>
        <w:t>的實體</w:t>
      </w:r>
      <w:r w:rsidRPr="00B3238E">
        <w:rPr>
          <w:rFonts w:eastAsia="新細明體" w:hint="eastAsia"/>
          <w:color w:val="000000" w:themeColor="text1"/>
          <w:spacing w:val="6"/>
          <w:sz w:val="32"/>
          <w:szCs w:val="32"/>
          <w:lang w:eastAsia="zh-TW"/>
        </w:rPr>
        <w:t>，則無從事實質性商業經營要求。</w:t>
      </w:r>
      <w:r w:rsidRPr="00B3238E">
        <w:rPr>
          <w:rFonts w:eastAsia="新細明體"/>
          <w:color w:val="000000" w:themeColor="text1"/>
          <w:spacing w:val="6"/>
          <w:sz w:val="32"/>
          <w:szCs w:val="32"/>
          <w:lang w:eastAsia="zh-TW"/>
        </w:rPr>
        <w:t>”</w:t>
      </w:r>
      <w:bookmarkStart w:id="0" w:name="_GoBack"/>
      <w:bookmarkEnd w:id="0"/>
    </w:p>
    <w:p w:rsidR="006D7AC4" w:rsidRDefault="006D7AC4" w:rsidP="000C73DC">
      <w:pPr>
        <w:widowControl/>
        <w:tabs>
          <w:tab w:val="left" w:pos="480"/>
        </w:tabs>
        <w:overflowPunct w:val="0"/>
        <w:adjustRightInd w:val="0"/>
        <w:spacing w:after="0" w:line="560" w:lineRule="exact"/>
        <w:ind w:firstLineChars="200" w:firstLine="664"/>
        <w:rPr>
          <w:rFonts w:eastAsia="新細明體"/>
          <w:color w:val="000000" w:themeColor="text1"/>
          <w:spacing w:val="6"/>
          <w:sz w:val="32"/>
          <w:szCs w:val="32"/>
          <w:lang w:eastAsia="zh-TW"/>
        </w:rPr>
      </w:pPr>
      <w:r w:rsidRPr="004A7DE0">
        <w:rPr>
          <w:rFonts w:eastAsia="新細明體"/>
          <w:color w:val="000000" w:themeColor="text1"/>
          <w:spacing w:val="6"/>
          <w:sz w:val="32"/>
          <w:szCs w:val="32"/>
          <w:lang w:eastAsia="zh-TW"/>
        </w:rPr>
        <w:t>2.</w:t>
      </w:r>
      <w:r w:rsidR="000C73DC">
        <w:rPr>
          <w:rFonts w:eastAsia="新細明體" w:hint="eastAsia"/>
          <w:color w:val="000000" w:themeColor="text1"/>
          <w:spacing w:val="6"/>
          <w:sz w:val="32"/>
          <w:szCs w:val="32"/>
          <w:lang w:eastAsia="zh-HK"/>
        </w:rPr>
        <w:t>原</w:t>
      </w:r>
      <w:r>
        <w:rPr>
          <w:rFonts w:eastAsia="新細明體" w:hint="eastAsia"/>
          <w:color w:val="000000" w:themeColor="text1"/>
          <w:spacing w:val="6"/>
          <w:sz w:val="32"/>
          <w:szCs w:val="32"/>
          <w:lang w:eastAsia="zh-HK"/>
        </w:rPr>
        <w:t>腳</w:t>
      </w:r>
      <w:r w:rsidR="00950B66">
        <w:rPr>
          <w:rFonts w:eastAsia="新細明體" w:hint="eastAsia"/>
          <w:color w:val="000000" w:themeColor="text1"/>
          <w:spacing w:val="6"/>
          <w:sz w:val="32"/>
          <w:szCs w:val="32"/>
          <w:lang w:eastAsia="zh-HK"/>
        </w:rPr>
        <w:t>註</w:t>
      </w:r>
      <w:r w:rsidR="00DA7374" w:rsidRPr="0090482A">
        <w:rPr>
          <w:rFonts w:eastAsia="標楷體"/>
          <w:spacing w:val="20"/>
          <w:kern w:val="0"/>
          <w:sz w:val="32"/>
          <w:szCs w:val="32"/>
          <w:lang w:eastAsia="zh-TW"/>
        </w:rPr>
        <w:t>‍</w:t>
      </w:r>
      <w:r w:rsidRPr="004A7DE0">
        <w:rPr>
          <w:rFonts w:eastAsia="新細明體"/>
          <w:color w:val="000000" w:themeColor="text1"/>
          <w:spacing w:val="6"/>
          <w:sz w:val="32"/>
          <w:szCs w:val="32"/>
          <w:lang w:eastAsia="zh-TW"/>
        </w:rPr>
        <w:t>‍2</w:t>
      </w:r>
      <w:r w:rsidRPr="004A7DE0">
        <w:rPr>
          <w:rFonts w:eastAsia="新細明體" w:hint="eastAsia"/>
          <w:color w:val="000000" w:themeColor="text1"/>
          <w:spacing w:val="6"/>
          <w:sz w:val="32"/>
          <w:szCs w:val="32"/>
          <w:lang w:eastAsia="zh-TW"/>
        </w:rPr>
        <w:t>至</w:t>
      </w:r>
      <w:r>
        <w:rPr>
          <w:rFonts w:eastAsia="新細明體" w:hint="eastAsia"/>
          <w:color w:val="000000" w:themeColor="text1"/>
          <w:spacing w:val="6"/>
          <w:sz w:val="32"/>
          <w:szCs w:val="32"/>
          <w:lang w:eastAsia="zh-HK"/>
        </w:rPr>
        <w:t>腳</w:t>
      </w:r>
      <w:r w:rsidR="00950B66">
        <w:rPr>
          <w:rFonts w:eastAsia="新細明體" w:hint="eastAsia"/>
          <w:color w:val="000000" w:themeColor="text1"/>
          <w:spacing w:val="6"/>
          <w:sz w:val="32"/>
          <w:szCs w:val="32"/>
          <w:lang w:eastAsia="zh-HK"/>
        </w:rPr>
        <w:t>註</w:t>
      </w:r>
      <w:r w:rsidR="00DA7374" w:rsidRPr="0090482A">
        <w:rPr>
          <w:rFonts w:eastAsia="標楷體"/>
          <w:spacing w:val="20"/>
          <w:kern w:val="0"/>
          <w:sz w:val="32"/>
          <w:szCs w:val="32"/>
          <w:lang w:eastAsia="zh-TW"/>
        </w:rPr>
        <w:t>‍</w:t>
      </w:r>
      <w:r w:rsidRPr="004A7DE0">
        <w:rPr>
          <w:rFonts w:eastAsia="新細明體"/>
          <w:color w:val="000000" w:themeColor="text1"/>
          <w:spacing w:val="6"/>
          <w:sz w:val="32"/>
          <w:szCs w:val="32"/>
          <w:lang w:eastAsia="zh-TW"/>
        </w:rPr>
        <w:t>‍5</w:t>
      </w:r>
      <w:r>
        <w:rPr>
          <w:rFonts w:eastAsia="新細明體" w:hint="eastAsia"/>
          <w:color w:val="000000" w:themeColor="text1"/>
          <w:spacing w:val="6"/>
          <w:sz w:val="32"/>
          <w:szCs w:val="32"/>
          <w:lang w:eastAsia="zh-TW"/>
        </w:rPr>
        <w:t>依序重新編號</w:t>
      </w:r>
      <w:r>
        <w:rPr>
          <w:rFonts w:eastAsia="新細明體" w:hint="eastAsia"/>
          <w:color w:val="000000" w:themeColor="text1"/>
          <w:spacing w:val="6"/>
          <w:sz w:val="32"/>
          <w:szCs w:val="32"/>
          <w:lang w:eastAsia="zh-HK"/>
        </w:rPr>
        <w:t>為腳</w:t>
      </w:r>
      <w:r w:rsidR="00950B66">
        <w:rPr>
          <w:rFonts w:eastAsia="新細明體" w:hint="eastAsia"/>
          <w:color w:val="000000" w:themeColor="text1"/>
          <w:spacing w:val="6"/>
          <w:sz w:val="32"/>
          <w:szCs w:val="32"/>
          <w:lang w:eastAsia="zh-HK"/>
        </w:rPr>
        <w:t>註</w:t>
      </w:r>
      <w:r w:rsidR="00EF1D07" w:rsidRPr="0090482A">
        <w:rPr>
          <w:rFonts w:eastAsia="標楷體"/>
          <w:spacing w:val="20"/>
          <w:kern w:val="0"/>
          <w:sz w:val="32"/>
          <w:szCs w:val="32"/>
          <w:lang w:eastAsia="zh-TW"/>
        </w:rPr>
        <w:t>‍</w:t>
      </w:r>
      <w:r w:rsidRPr="004A7DE0">
        <w:rPr>
          <w:rFonts w:eastAsia="新細明體"/>
          <w:color w:val="000000" w:themeColor="text1"/>
          <w:spacing w:val="6"/>
          <w:sz w:val="32"/>
          <w:szCs w:val="32"/>
          <w:lang w:eastAsia="zh-TW"/>
        </w:rPr>
        <w:t>‍3</w:t>
      </w:r>
      <w:r w:rsidRPr="004A7DE0">
        <w:rPr>
          <w:rFonts w:eastAsia="新細明體" w:hint="eastAsia"/>
          <w:color w:val="000000" w:themeColor="text1"/>
          <w:spacing w:val="6"/>
          <w:sz w:val="32"/>
          <w:szCs w:val="32"/>
          <w:lang w:eastAsia="zh-TW"/>
        </w:rPr>
        <w:t>至</w:t>
      </w:r>
      <w:r>
        <w:rPr>
          <w:rFonts w:eastAsia="新細明體" w:hint="eastAsia"/>
          <w:color w:val="000000" w:themeColor="text1"/>
          <w:spacing w:val="6"/>
          <w:sz w:val="32"/>
          <w:szCs w:val="32"/>
          <w:lang w:eastAsia="zh-HK"/>
        </w:rPr>
        <w:t>腳</w:t>
      </w:r>
      <w:r w:rsidR="00950B66">
        <w:rPr>
          <w:rFonts w:eastAsia="新細明體" w:hint="eastAsia"/>
          <w:color w:val="000000" w:themeColor="text1"/>
          <w:spacing w:val="6"/>
          <w:sz w:val="32"/>
          <w:szCs w:val="32"/>
          <w:lang w:eastAsia="zh-HK"/>
        </w:rPr>
        <w:t>註</w:t>
      </w:r>
      <w:r w:rsidR="00EF1D07" w:rsidRPr="0090482A">
        <w:rPr>
          <w:rFonts w:eastAsia="標楷體"/>
          <w:spacing w:val="20"/>
          <w:kern w:val="0"/>
          <w:sz w:val="32"/>
          <w:szCs w:val="32"/>
          <w:lang w:eastAsia="zh-TW"/>
        </w:rPr>
        <w:t>‍</w:t>
      </w:r>
      <w:r w:rsidRPr="004A7DE0">
        <w:rPr>
          <w:rFonts w:eastAsia="新細明體"/>
          <w:color w:val="000000" w:themeColor="text1"/>
          <w:spacing w:val="6"/>
          <w:sz w:val="32"/>
          <w:szCs w:val="32"/>
          <w:lang w:eastAsia="zh-TW"/>
        </w:rPr>
        <w:t>‍6</w:t>
      </w:r>
      <w:r w:rsidRPr="004A7DE0">
        <w:rPr>
          <w:rFonts w:eastAsia="新細明體" w:hint="eastAsia"/>
          <w:color w:val="000000" w:themeColor="text1"/>
          <w:spacing w:val="6"/>
          <w:sz w:val="32"/>
          <w:szCs w:val="32"/>
          <w:lang w:eastAsia="zh-TW"/>
        </w:rPr>
        <w:t>。</w:t>
      </w:r>
    </w:p>
    <w:p w:rsidR="002D4FFC" w:rsidRPr="006D7AC4" w:rsidRDefault="00DA7374" w:rsidP="006D7AC4">
      <w:pPr>
        <w:widowControl/>
        <w:tabs>
          <w:tab w:val="left" w:pos="480"/>
        </w:tabs>
        <w:overflowPunct w:val="0"/>
        <w:adjustRightInd w:val="0"/>
        <w:spacing w:after="0" w:line="560" w:lineRule="exact"/>
        <w:ind w:firstLineChars="200" w:firstLine="664"/>
        <w:rPr>
          <w:rFonts w:eastAsia="新細明體"/>
          <w:color w:val="000000" w:themeColor="text1"/>
          <w:spacing w:val="6"/>
          <w:sz w:val="32"/>
          <w:szCs w:val="32"/>
          <w:lang w:eastAsia="zh-TW"/>
        </w:rPr>
      </w:pPr>
      <w:r>
        <w:rPr>
          <w:rFonts w:eastAsia="新細明體"/>
          <w:color w:val="000000" w:themeColor="text1"/>
          <w:spacing w:val="6"/>
          <w:sz w:val="32"/>
          <w:szCs w:val="32"/>
          <w:lang w:eastAsia="zh-TW"/>
        </w:rPr>
        <w:t>3.</w:t>
      </w:r>
      <w:r w:rsidR="006E0DBE" w:rsidRPr="006E0DBE">
        <w:rPr>
          <w:rFonts w:eastAsia="新細明體" w:hint="eastAsia"/>
          <w:kern w:val="0"/>
          <w:sz w:val="32"/>
          <w:szCs w:val="32"/>
          <w:u w:color="000000"/>
          <w:lang w:eastAsia="zh-TW"/>
        </w:rPr>
        <w:t>第三</w:t>
      </w:r>
      <w:r w:rsidR="006E0DBE" w:rsidRPr="0090482A">
        <w:rPr>
          <w:rFonts w:eastAsia="標楷體"/>
          <w:spacing w:val="20"/>
          <w:kern w:val="0"/>
          <w:sz w:val="32"/>
          <w:szCs w:val="32"/>
          <w:lang w:eastAsia="zh-TW"/>
        </w:rPr>
        <w:t>‍</w:t>
      </w:r>
      <w:r w:rsidR="006E0DBE" w:rsidRPr="006E0DBE">
        <w:rPr>
          <w:rFonts w:eastAsia="新細明體" w:hint="eastAsia"/>
          <w:kern w:val="0"/>
          <w:sz w:val="32"/>
          <w:szCs w:val="32"/>
          <w:u w:color="000000"/>
          <w:lang w:eastAsia="zh-TW"/>
        </w:rPr>
        <w:t>條第（一）</w:t>
      </w:r>
      <w:r w:rsidR="006E0DBE" w:rsidRPr="006E0DBE">
        <w:rPr>
          <w:rFonts w:eastAsia="新細明體"/>
          <w:kern w:val="0"/>
          <w:sz w:val="32"/>
          <w:szCs w:val="32"/>
          <w:u w:color="000000"/>
          <w:lang w:eastAsia="zh-TW"/>
        </w:rPr>
        <w:t>2</w:t>
      </w:r>
      <w:r w:rsidR="006E0DBE" w:rsidRPr="0090482A">
        <w:rPr>
          <w:rFonts w:eastAsia="標楷體"/>
          <w:spacing w:val="20"/>
          <w:kern w:val="0"/>
          <w:sz w:val="32"/>
          <w:szCs w:val="32"/>
          <w:lang w:eastAsia="zh-TW"/>
        </w:rPr>
        <w:t>‍</w:t>
      </w:r>
      <w:r w:rsidR="006E0DBE" w:rsidRPr="006E0DBE">
        <w:rPr>
          <w:rFonts w:eastAsia="新細明體" w:hint="eastAsia"/>
          <w:kern w:val="0"/>
          <w:sz w:val="32"/>
          <w:szCs w:val="32"/>
          <w:u w:color="000000"/>
          <w:lang w:eastAsia="zh-TW"/>
        </w:rPr>
        <w:t>款第（</w:t>
      </w:r>
      <w:r w:rsidR="006E0DBE" w:rsidRPr="006E0DBE">
        <w:rPr>
          <w:rFonts w:eastAsia="新細明體"/>
          <w:kern w:val="0"/>
          <w:sz w:val="32"/>
          <w:szCs w:val="32"/>
          <w:u w:color="000000"/>
          <w:lang w:eastAsia="zh-TW"/>
        </w:rPr>
        <w:t>2</w:t>
      </w:r>
      <w:r w:rsidR="006E0DBE" w:rsidRPr="006E0DBE">
        <w:rPr>
          <w:rFonts w:eastAsia="新細明體" w:hint="eastAsia"/>
          <w:kern w:val="0"/>
          <w:sz w:val="32"/>
          <w:szCs w:val="32"/>
          <w:u w:color="000000"/>
          <w:lang w:eastAsia="zh-TW"/>
        </w:rPr>
        <w:t>）</w:t>
      </w:r>
      <w:r w:rsidR="006E0DBE" w:rsidRPr="0090482A">
        <w:rPr>
          <w:rFonts w:eastAsia="標楷體"/>
          <w:spacing w:val="20"/>
          <w:kern w:val="0"/>
          <w:sz w:val="32"/>
          <w:szCs w:val="32"/>
          <w:lang w:eastAsia="zh-TW"/>
        </w:rPr>
        <w:t>‍</w:t>
      </w:r>
      <w:r w:rsidR="006E0DBE" w:rsidRPr="006E0DBE">
        <w:rPr>
          <w:rFonts w:ascii="FangSong" w:eastAsia="新細明體" w:hAnsi="FangSong" w:hint="eastAsia"/>
          <w:sz w:val="32"/>
          <w:szCs w:val="32"/>
          <w:lang w:eastAsia="zh-TW"/>
        </w:rPr>
        <w:t>項（年限</w:t>
      </w:r>
      <w:r w:rsidR="006E0DBE" w:rsidRPr="006E0DBE">
        <w:rPr>
          <w:rFonts w:eastAsia="新細明體" w:hint="eastAsia"/>
          <w:kern w:val="0"/>
          <w:sz w:val="32"/>
          <w:szCs w:val="32"/>
          <w:u w:color="000000"/>
          <w:lang w:eastAsia="zh-TW"/>
        </w:rPr>
        <w:t>）的第一</w:t>
      </w:r>
      <w:r w:rsidR="006E0DBE" w:rsidRPr="0090482A">
        <w:rPr>
          <w:rFonts w:eastAsia="標楷體"/>
          <w:spacing w:val="20"/>
          <w:kern w:val="0"/>
          <w:sz w:val="32"/>
          <w:szCs w:val="32"/>
          <w:lang w:eastAsia="zh-TW"/>
        </w:rPr>
        <w:t>‍</w:t>
      </w:r>
      <w:r w:rsidR="006E0DBE" w:rsidRPr="006E0DBE">
        <w:rPr>
          <w:rFonts w:eastAsia="新細明體" w:hint="eastAsia"/>
          <w:kern w:val="0"/>
          <w:sz w:val="32"/>
          <w:szCs w:val="32"/>
          <w:u w:color="000000"/>
          <w:lang w:eastAsia="zh-TW"/>
        </w:rPr>
        <w:t>段及第二</w:t>
      </w:r>
      <w:r w:rsidR="006E0DBE" w:rsidRPr="0090482A">
        <w:rPr>
          <w:rFonts w:eastAsia="標楷體"/>
          <w:spacing w:val="20"/>
          <w:kern w:val="0"/>
          <w:sz w:val="32"/>
          <w:szCs w:val="32"/>
          <w:lang w:eastAsia="zh-TW"/>
        </w:rPr>
        <w:t>‍</w:t>
      </w:r>
      <w:r w:rsidR="006E0DBE" w:rsidRPr="006E0DBE">
        <w:rPr>
          <w:rFonts w:eastAsia="新細明體" w:hint="eastAsia"/>
          <w:kern w:val="0"/>
          <w:sz w:val="32"/>
          <w:szCs w:val="32"/>
          <w:u w:color="000000"/>
          <w:lang w:eastAsia="zh-TW"/>
        </w:rPr>
        <w:t>段修訂為</w:t>
      </w:r>
      <w:r w:rsidR="006E0DBE" w:rsidRPr="006E0DBE">
        <w:rPr>
          <w:rFonts w:ascii="FangSong" w:eastAsia="新細明體" w:hAnsi="FangSong" w:hint="eastAsia"/>
          <w:kern w:val="0"/>
          <w:sz w:val="32"/>
          <w:szCs w:val="32"/>
          <w:u w:color="000000"/>
          <w:lang w:eastAsia="zh-TW"/>
        </w:rPr>
        <w:t>：</w:t>
      </w:r>
    </w:p>
    <w:p w:rsidR="00BC46F1" w:rsidRPr="00BC46F1" w:rsidRDefault="006E0DBE" w:rsidP="00BC46F1">
      <w:pPr>
        <w:widowControl/>
        <w:tabs>
          <w:tab w:val="left" w:pos="480"/>
        </w:tabs>
        <w:overflowPunct w:val="0"/>
        <w:adjustRightInd w:val="0"/>
        <w:spacing w:after="0" w:line="560" w:lineRule="exact"/>
        <w:ind w:firstLineChars="200" w:firstLine="640"/>
        <w:rPr>
          <w:rFonts w:eastAsia="FangSong"/>
          <w:kern w:val="0"/>
          <w:sz w:val="32"/>
          <w:szCs w:val="32"/>
          <w:u w:color="000000"/>
          <w:lang w:eastAsia="zh-TW"/>
        </w:rPr>
      </w:pPr>
      <w:r w:rsidRPr="006E0DBE">
        <w:rPr>
          <w:rFonts w:ascii="FangSong" w:eastAsia="新細明體" w:hAnsi="FangSong"/>
          <w:kern w:val="0"/>
          <w:sz w:val="32"/>
          <w:szCs w:val="32"/>
          <w:u w:color="000000"/>
          <w:lang w:eastAsia="zh-TW"/>
        </w:rPr>
        <w:t>“</w:t>
      </w:r>
      <w:r w:rsidRPr="006E0DBE">
        <w:rPr>
          <w:rFonts w:eastAsia="新細明體" w:hint="eastAsia"/>
          <w:kern w:val="0"/>
          <w:sz w:val="32"/>
          <w:szCs w:val="32"/>
          <w:u w:color="000000"/>
          <w:lang w:eastAsia="zh-TW"/>
        </w:rPr>
        <w:t>香港服務提供者應已在香港註冊或登記設立並從事實質性商業經營</w:t>
      </w:r>
      <w:r w:rsidR="006B1EAF">
        <w:rPr>
          <w:rFonts w:ascii="FangSong" w:eastAsia="FangSong" w:hAnsi="FangSong" w:hint="eastAsia"/>
          <w:kern w:val="0"/>
          <w:sz w:val="32"/>
          <w:szCs w:val="32"/>
          <w:u w:color="000000"/>
          <w:vertAlign w:val="superscript"/>
          <w:lang w:eastAsia="zh-TW"/>
        </w:rPr>
        <w:t>③</w:t>
      </w:r>
      <w:r w:rsidRPr="006E0DBE">
        <w:rPr>
          <w:rFonts w:eastAsia="新細明體" w:hint="eastAsia"/>
          <w:kern w:val="0"/>
          <w:sz w:val="32"/>
          <w:szCs w:val="32"/>
          <w:u w:color="000000"/>
          <w:lang w:eastAsia="zh-TW"/>
        </w:rPr>
        <w:t>，其中：</w:t>
      </w:r>
    </w:p>
    <w:p w:rsidR="002D4FFC" w:rsidRPr="00BC46F1" w:rsidRDefault="006E0DBE" w:rsidP="002D4FFC">
      <w:pPr>
        <w:widowControl/>
        <w:tabs>
          <w:tab w:val="left" w:pos="480"/>
        </w:tabs>
        <w:overflowPunct w:val="0"/>
        <w:adjustRightInd w:val="0"/>
        <w:spacing w:after="0" w:line="560" w:lineRule="exact"/>
        <w:ind w:firstLineChars="200" w:firstLine="640"/>
        <w:rPr>
          <w:rFonts w:eastAsia="FangSong"/>
          <w:kern w:val="0"/>
          <w:sz w:val="32"/>
          <w:szCs w:val="32"/>
          <w:u w:color="000000"/>
          <w:lang w:eastAsia="zh-TW"/>
        </w:rPr>
      </w:pPr>
      <w:r w:rsidRPr="006E0DBE">
        <w:rPr>
          <w:rFonts w:eastAsia="新細明體" w:hint="eastAsia"/>
          <w:kern w:val="0"/>
          <w:sz w:val="32"/>
          <w:szCs w:val="32"/>
          <w:u w:color="000000"/>
          <w:lang w:eastAsia="zh-TW"/>
        </w:rPr>
        <w:lastRenderedPageBreak/>
        <w:t>提供建築及相關工程服務的香港服務提供者，應已在香港註冊或登記設立並從事實質性商業經營</w:t>
      </w:r>
      <w:r w:rsidRPr="006E0DBE">
        <w:rPr>
          <w:rFonts w:eastAsia="新細明體"/>
          <w:kern w:val="0"/>
          <w:sz w:val="32"/>
          <w:szCs w:val="32"/>
          <w:u w:color="000000"/>
          <w:lang w:eastAsia="zh-TW"/>
        </w:rPr>
        <w:t>5</w:t>
      </w:r>
      <w:r w:rsidRPr="0090482A">
        <w:rPr>
          <w:rFonts w:eastAsia="標楷體"/>
          <w:spacing w:val="20"/>
          <w:kern w:val="0"/>
          <w:sz w:val="32"/>
          <w:szCs w:val="32"/>
          <w:lang w:eastAsia="zh-TW"/>
        </w:rPr>
        <w:t>‍</w:t>
      </w:r>
      <w:r w:rsidRPr="006E0DBE">
        <w:rPr>
          <w:rFonts w:eastAsia="新細明體" w:hint="eastAsia"/>
          <w:kern w:val="0"/>
          <w:sz w:val="32"/>
          <w:szCs w:val="32"/>
          <w:u w:color="000000"/>
          <w:lang w:eastAsia="zh-TW"/>
        </w:rPr>
        <w:t>年以上（含</w:t>
      </w:r>
      <w:r w:rsidRPr="006E0DBE">
        <w:rPr>
          <w:rFonts w:eastAsia="新細明體"/>
          <w:kern w:val="0"/>
          <w:sz w:val="32"/>
          <w:szCs w:val="32"/>
          <w:u w:color="000000"/>
          <w:lang w:eastAsia="zh-TW"/>
        </w:rPr>
        <w:t>5</w:t>
      </w:r>
      <w:r w:rsidRPr="0090482A">
        <w:rPr>
          <w:rFonts w:eastAsia="標楷體"/>
          <w:spacing w:val="20"/>
          <w:kern w:val="0"/>
          <w:sz w:val="32"/>
          <w:szCs w:val="32"/>
          <w:lang w:eastAsia="zh-TW"/>
        </w:rPr>
        <w:t>‍</w:t>
      </w:r>
      <w:r w:rsidRPr="006E0DBE">
        <w:rPr>
          <w:rFonts w:eastAsia="新細明體" w:hint="eastAsia"/>
          <w:kern w:val="0"/>
          <w:sz w:val="32"/>
          <w:szCs w:val="32"/>
          <w:u w:color="000000"/>
          <w:lang w:eastAsia="zh-TW"/>
        </w:rPr>
        <w:t>年</w:t>
      </w:r>
      <w:r w:rsidRPr="006E0DBE">
        <w:rPr>
          <w:rFonts w:ascii="FangSong" w:eastAsia="新細明體" w:hAnsi="FangSong" w:hint="eastAsia"/>
          <w:kern w:val="0"/>
          <w:sz w:val="32"/>
          <w:szCs w:val="32"/>
          <w:u w:color="000000"/>
          <w:lang w:eastAsia="zh-TW"/>
        </w:rPr>
        <w:t>）；</w:t>
      </w:r>
      <w:r w:rsidRPr="006E0DBE">
        <w:rPr>
          <w:rFonts w:ascii="FangSong" w:eastAsia="新細明體" w:hAnsi="FangSong"/>
          <w:kern w:val="0"/>
          <w:sz w:val="32"/>
          <w:szCs w:val="32"/>
          <w:u w:color="000000"/>
          <w:lang w:eastAsia="zh-TW"/>
        </w:rPr>
        <w:t>”</w:t>
      </w:r>
    </w:p>
    <w:p w:rsidR="002D4FFC" w:rsidRDefault="00C60838" w:rsidP="008E7973">
      <w:pPr>
        <w:widowControl/>
        <w:tabs>
          <w:tab w:val="left" w:pos="480"/>
        </w:tabs>
        <w:overflowPunct w:val="0"/>
        <w:adjustRightInd w:val="0"/>
        <w:spacing w:after="0" w:line="560" w:lineRule="exact"/>
        <w:ind w:firstLineChars="200" w:firstLine="640"/>
        <w:rPr>
          <w:rFonts w:ascii="FangSong" w:eastAsia="FangSong" w:hAnsi="FangSong"/>
          <w:color w:val="000000" w:themeColor="text1"/>
          <w:spacing w:val="6"/>
          <w:sz w:val="32"/>
          <w:szCs w:val="32"/>
          <w:lang w:eastAsia="zh-TW"/>
        </w:rPr>
      </w:pPr>
      <w:r>
        <w:rPr>
          <w:rFonts w:eastAsia="新細明體" w:hint="eastAsia"/>
          <w:kern w:val="0"/>
          <w:sz w:val="32"/>
          <w:szCs w:val="32"/>
          <w:u w:color="000000"/>
          <w:lang w:eastAsia="zh-HK"/>
        </w:rPr>
        <w:t>經</w:t>
      </w:r>
      <w:r w:rsidR="004A7DE0" w:rsidRPr="00513007">
        <w:rPr>
          <w:rFonts w:eastAsia="新細明體" w:hint="eastAsia"/>
          <w:kern w:val="0"/>
          <w:sz w:val="32"/>
          <w:szCs w:val="32"/>
          <w:u w:color="000000"/>
          <w:lang w:eastAsia="zh-TW"/>
        </w:rPr>
        <w:t>本條第</w:t>
      </w:r>
      <w:r w:rsidR="004A7DE0">
        <w:rPr>
          <w:rFonts w:eastAsia="新細明體"/>
          <w:kern w:val="0"/>
          <w:sz w:val="32"/>
          <w:szCs w:val="32"/>
          <w:u w:color="000000"/>
          <w:lang w:eastAsia="zh-TW"/>
        </w:rPr>
        <w:t>2</w:t>
      </w:r>
      <w:r w:rsidR="004A7DE0" w:rsidRPr="0090482A">
        <w:rPr>
          <w:rFonts w:eastAsia="標楷體"/>
          <w:spacing w:val="20"/>
          <w:kern w:val="0"/>
          <w:sz w:val="32"/>
          <w:szCs w:val="32"/>
          <w:lang w:eastAsia="zh-TW"/>
        </w:rPr>
        <w:t>‍</w:t>
      </w:r>
      <w:r w:rsidR="004A7DE0" w:rsidRPr="00513007">
        <w:rPr>
          <w:rFonts w:eastAsia="新細明體" w:hint="eastAsia"/>
          <w:kern w:val="0"/>
          <w:sz w:val="32"/>
          <w:szCs w:val="32"/>
          <w:u w:color="000000"/>
          <w:lang w:eastAsia="zh-TW"/>
        </w:rPr>
        <w:t>款</w:t>
      </w:r>
      <w:r w:rsidR="004A7DE0" w:rsidRPr="00513007">
        <w:rPr>
          <w:rFonts w:ascii="FangSong" w:eastAsia="新細明體" w:hAnsi="FangSong" w:hint="eastAsia"/>
          <w:kern w:val="0"/>
          <w:sz w:val="32"/>
          <w:szCs w:val="32"/>
          <w:u w:color="000000"/>
          <w:lang w:eastAsia="zh-TW"/>
        </w:rPr>
        <w:t>重新編號後的</w:t>
      </w:r>
      <w:r w:rsidR="006E0DBE" w:rsidRPr="006E0DBE">
        <w:rPr>
          <w:rFonts w:eastAsia="新細明體" w:hint="eastAsia"/>
          <w:kern w:val="0"/>
          <w:sz w:val="32"/>
          <w:szCs w:val="32"/>
          <w:u w:color="000000"/>
          <w:lang w:eastAsia="zh-TW"/>
        </w:rPr>
        <w:t>腳</w:t>
      </w:r>
      <w:r w:rsidR="005C6554">
        <w:rPr>
          <w:rFonts w:eastAsia="新細明體" w:hint="eastAsia"/>
          <w:kern w:val="0"/>
          <w:sz w:val="32"/>
          <w:szCs w:val="32"/>
          <w:u w:color="000000"/>
          <w:lang w:eastAsia="zh-TW"/>
        </w:rPr>
        <w:t>註</w:t>
      </w:r>
      <w:r w:rsidR="006E0DBE" w:rsidRPr="0090482A">
        <w:rPr>
          <w:rFonts w:eastAsia="標楷體"/>
          <w:spacing w:val="20"/>
          <w:kern w:val="0"/>
          <w:sz w:val="32"/>
          <w:szCs w:val="32"/>
          <w:lang w:eastAsia="zh-TW"/>
        </w:rPr>
        <w:t>‍</w:t>
      </w:r>
      <w:r w:rsidR="004A7DE0">
        <w:rPr>
          <w:rFonts w:eastAsia="新細明體" w:hint="eastAsia"/>
          <w:kern w:val="0"/>
          <w:sz w:val="32"/>
          <w:szCs w:val="32"/>
          <w:u w:color="000000"/>
          <w:lang w:eastAsia="zh-TW"/>
        </w:rPr>
        <w:t>3</w:t>
      </w:r>
      <w:r w:rsidR="006E0DBE" w:rsidRPr="006E0DBE">
        <w:rPr>
          <w:rFonts w:eastAsia="新細明體" w:hint="eastAsia"/>
          <w:kern w:val="0"/>
          <w:sz w:val="32"/>
          <w:szCs w:val="32"/>
          <w:u w:color="000000"/>
          <w:lang w:eastAsia="zh-TW"/>
        </w:rPr>
        <w:t>則予以保留</w:t>
      </w:r>
      <w:r w:rsidR="006E0DBE" w:rsidRPr="006E0DBE">
        <w:rPr>
          <w:rFonts w:ascii="FangSong" w:eastAsia="新細明體" w:hAnsi="FangSong" w:hint="eastAsia"/>
          <w:color w:val="000000" w:themeColor="text1"/>
          <w:spacing w:val="6"/>
          <w:sz w:val="32"/>
          <w:szCs w:val="32"/>
          <w:lang w:eastAsia="zh-TW"/>
        </w:rPr>
        <w:t>。</w:t>
      </w:r>
    </w:p>
    <w:p w:rsidR="00AA0A5E" w:rsidRDefault="004A7DE0" w:rsidP="008E7973">
      <w:pPr>
        <w:widowControl/>
        <w:tabs>
          <w:tab w:val="left" w:pos="480"/>
        </w:tabs>
        <w:overflowPunct w:val="0"/>
        <w:adjustRightInd w:val="0"/>
        <w:spacing w:after="0" w:line="560" w:lineRule="exact"/>
        <w:ind w:firstLineChars="200" w:firstLine="664"/>
        <w:rPr>
          <w:rFonts w:ascii="FangSong" w:eastAsia="FangSong" w:hAnsi="FangSong"/>
          <w:color w:val="000000" w:themeColor="text1"/>
          <w:spacing w:val="6"/>
          <w:sz w:val="32"/>
          <w:szCs w:val="32"/>
          <w:lang w:eastAsia="zh-TW"/>
        </w:rPr>
      </w:pPr>
      <w:r>
        <w:rPr>
          <w:rFonts w:eastAsia="新細明體" w:hint="eastAsia"/>
          <w:color w:val="000000" w:themeColor="text1"/>
          <w:spacing w:val="6"/>
          <w:sz w:val="32"/>
          <w:szCs w:val="32"/>
          <w:lang w:eastAsia="zh-TW"/>
        </w:rPr>
        <w:t>4</w:t>
      </w:r>
      <w:r w:rsidR="006E0DBE" w:rsidRPr="006E0DBE">
        <w:rPr>
          <w:rFonts w:eastAsia="新細明體"/>
          <w:color w:val="000000" w:themeColor="text1"/>
          <w:spacing w:val="6"/>
          <w:sz w:val="32"/>
          <w:szCs w:val="32"/>
          <w:lang w:eastAsia="zh-TW"/>
        </w:rPr>
        <w:t>.</w:t>
      </w:r>
      <w:r w:rsidR="006E0DBE" w:rsidRPr="006E0DBE">
        <w:rPr>
          <w:rFonts w:eastAsia="新細明體" w:hint="eastAsia"/>
          <w:kern w:val="0"/>
          <w:sz w:val="32"/>
          <w:szCs w:val="32"/>
          <w:u w:color="000000"/>
          <w:lang w:eastAsia="zh-TW"/>
        </w:rPr>
        <w:t>第三</w:t>
      </w:r>
      <w:r w:rsidR="006E0DBE" w:rsidRPr="0090482A">
        <w:rPr>
          <w:rFonts w:eastAsia="標楷體"/>
          <w:spacing w:val="20"/>
          <w:kern w:val="0"/>
          <w:sz w:val="32"/>
          <w:szCs w:val="32"/>
          <w:lang w:eastAsia="zh-TW"/>
        </w:rPr>
        <w:t>‍</w:t>
      </w:r>
      <w:r w:rsidR="006E0DBE" w:rsidRPr="006E0DBE">
        <w:rPr>
          <w:rFonts w:eastAsia="新細明體" w:hint="eastAsia"/>
          <w:kern w:val="0"/>
          <w:sz w:val="32"/>
          <w:szCs w:val="32"/>
          <w:u w:color="000000"/>
          <w:lang w:eastAsia="zh-TW"/>
        </w:rPr>
        <w:t>條第（一）</w:t>
      </w:r>
      <w:r w:rsidR="006E0DBE" w:rsidRPr="006E0DBE">
        <w:rPr>
          <w:rFonts w:eastAsia="新細明體"/>
          <w:kern w:val="0"/>
          <w:sz w:val="32"/>
          <w:szCs w:val="32"/>
          <w:u w:color="000000"/>
          <w:lang w:eastAsia="zh-TW"/>
        </w:rPr>
        <w:t>2</w:t>
      </w:r>
      <w:r w:rsidR="006E0DBE" w:rsidRPr="0090482A">
        <w:rPr>
          <w:rFonts w:eastAsia="標楷體"/>
          <w:spacing w:val="20"/>
          <w:kern w:val="0"/>
          <w:sz w:val="32"/>
          <w:szCs w:val="32"/>
          <w:lang w:eastAsia="zh-TW"/>
        </w:rPr>
        <w:t>‍</w:t>
      </w:r>
      <w:r w:rsidR="006E0DBE" w:rsidRPr="006E0DBE">
        <w:rPr>
          <w:rFonts w:eastAsia="新細明體" w:hint="eastAsia"/>
          <w:kern w:val="0"/>
          <w:sz w:val="32"/>
          <w:szCs w:val="32"/>
          <w:u w:color="000000"/>
          <w:lang w:eastAsia="zh-TW"/>
        </w:rPr>
        <w:t>款第（</w:t>
      </w:r>
      <w:r w:rsidR="006E0DBE" w:rsidRPr="006E0DBE">
        <w:rPr>
          <w:rFonts w:eastAsia="新細明體"/>
          <w:kern w:val="0"/>
          <w:sz w:val="32"/>
          <w:szCs w:val="32"/>
          <w:u w:color="000000"/>
          <w:lang w:eastAsia="zh-TW"/>
        </w:rPr>
        <w:t>2</w:t>
      </w:r>
      <w:r w:rsidR="006E0DBE" w:rsidRPr="006E0DBE">
        <w:rPr>
          <w:rFonts w:eastAsia="新細明體" w:hint="eastAsia"/>
          <w:kern w:val="0"/>
          <w:sz w:val="32"/>
          <w:szCs w:val="32"/>
          <w:u w:color="000000"/>
          <w:lang w:eastAsia="zh-TW"/>
        </w:rPr>
        <w:t>）</w:t>
      </w:r>
      <w:r w:rsidR="006E0DBE" w:rsidRPr="0090482A">
        <w:rPr>
          <w:rFonts w:eastAsia="標楷體"/>
          <w:spacing w:val="20"/>
          <w:kern w:val="0"/>
          <w:sz w:val="32"/>
          <w:szCs w:val="32"/>
          <w:lang w:eastAsia="zh-TW"/>
        </w:rPr>
        <w:t>‍</w:t>
      </w:r>
      <w:r w:rsidR="006E0DBE" w:rsidRPr="006E0DBE">
        <w:rPr>
          <w:rFonts w:ascii="FangSong" w:eastAsia="新細明體" w:hAnsi="FangSong" w:hint="eastAsia"/>
          <w:sz w:val="32"/>
          <w:szCs w:val="32"/>
          <w:lang w:eastAsia="zh-TW"/>
        </w:rPr>
        <w:t>項（年限</w:t>
      </w:r>
      <w:r w:rsidR="006E0DBE" w:rsidRPr="006E0DBE">
        <w:rPr>
          <w:rFonts w:eastAsia="新細明體" w:hint="eastAsia"/>
          <w:kern w:val="0"/>
          <w:sz w:val="32"/>
          <w:szCs w:val="32"/>
          <w:u w:color="000000"/>
          <w:lang w:eastAsia="zh-TW"/>
        </w:rPr>
        <w:t>）的第三</w:t>
      </w:r>
      <w:r w:rsidR="006E0DBE" w:rsidRPr="0090482A">
        <w:rPr>
          <w:rFonts w:eastAsia="標楷體"/>
          <w:spacing w:val="20"/>
          <w:kern w:val="0"/>
          <w:sz w:val="32"/>
          <w:szCs w:val="32"/>
          <w:lang w:eastAsia="zh-TW"/>
        </w:rPr>
        <w:t>‍</w:t>
      </w:r>
      <w:r w:rsidR="006E0DBE" w:rsidRPr="006E0DBE">
        <w:rPr>
          <w:rFonts w:eastAsia="新細明體" w:hint="eastAsia"/>
          <w:kern w:val="0"/>
          <w:sz w:val="32"/>
          <w:szCs w:val="32"/>
          <w:u w:color="000000"/>
          <w:lang w:eastAsia="zh-TW"/>
        </w:rPr>
        <w:t>段予以刪除</w:t>
      </w:r>
      <w:r w:rsidR="006E0DBE" w:rsidRPr="006E0DBE">
        <w:rPr>
          <w:rFonts w:ascii="FangSong" w:eastAsia="新細明體" w:hAnsi="FangSong" w:hint="eastAsia"/>
          <w:color w:val="000000" w:themeColor="text1"/>
          <w:spacing w:val="6"/>
          <w:sz w:val="32"/>
          <w:szCs w:val="32"/>
          <w:lang w:eastAsia="zh-TW"/>
        </w:rPr>
        <w:t>。</w:t>
      </w:r>
    </w:p>
    <w:p w:rsidR="00B748EA" w:rsidRPr="006A595B" w:rsidRDefault="00BE6F2C" w:rsidP="00B748EA">
      <w:pPr>
        <w:widowControl/>
        <w:tabs>
          <w:tab w:val="left" w:pos="480"/>
        </w:tabs>
        <w:overflowPunct w:val="0"/>
        <w:adjustRightInd w:val="0"/>
        <w:spacing w:after="0" w:line="560" w:lineRule="exact"/>
        <w:ind w:firstLineChars="200" w:firstLine="664"/>
        <w:rPr>
          <w:rFonts w:ascii="新細明體" w:hAnsi="新細明體"/>
          <w:sz w:val="32"/>
          <w:szCs w:val="32"/>
          <w:lang w:eastAsia="zh-TW"/>
        </w:rPr>
      </w:pPr>
      <w:r>
        <w:rPr>
          <w:rFonts w:eastAsia="新細明體" w:hint="eastAsia"/>
          <w:color w:val="000000" w:themeColor="text1"/>
          <w:spacing w:val="6"/>
          <w:sz w:val="32"/>
          <w:szCs w:val="32"/>
          <w:lang w:eastAsia="zh-TW"/>
        </w:rPr>
        <w:t>5</w:t>
      </w:r>
      <w:r w:rsidR="006E0DBE" w:rsidRPr="006E0DBE">
        <w:rPr>
          <w:rFonts w:eastAsia="新細明體"/>
          <w:color w:val="000000" w:themeColor="text1"/>
          <w:spacing w:val="6"/>
          <w:sz w:val="32"/>
          <w:szCs w:val="32"/>
          <w:lang w:eastAsia="zh-TW"/>
        </w:rPr>
        <w:t>.</w:t>
      </w:r>
      <w:r w:rsidR="006E0DBE" w:rsidRPr="006E0DBE">
        <w:rPr>
          <w:rFonts w:ascii="FangSong" w:eastAsia="新細明體" w:hAnsi="FangSong" w:hint="eastAsia"/>
          <w:kern w:val="0"/>
          <w:sz w:val="32"/>
          <w:szCs w:val="32"/>
          <w:u w:color="000000"/>
          <w:lang w:eastAsia="zh-TW"/>
        </w:rPr>
        <w:t>第六條第（一）</w:t>
      </w:r>
      <w:r w:rsidR="006E0DBE" w:rsidRPr="006E0DBE">
        <w:rPr>
          <w:rFonts w:eastAsia="新細明體"/>
          <w:kern w:val="0"/>
          <w:sz w:val="32"/>
          <w:szCs w:val="32"/>
          <w:u w:color="000000"/>
          <w:lang w:eastAsia="zh-TW"/>
        </w:rPr>
        <w:t>1</w:t>
      </w:r>
      <w:r w:rsidR="006E0DBE" w:rsidRPr="006A595B">
        <w:rPr>
          <w:rFonts w:eastAsia="標楷體"/>
          <w:spacing w:val="20"/>
          <w:kern w:val="0"/>
          <w:sz w:val="32"/>
          <w:szCs w:val="32"/>
          <w:lang w:eastAsia="zh-TW"/>
        </w:rPr>
        <w:t>‍</w:t>
      </w:r>
      <w:r w:rsidR="006E0DBE" w:rsidRPr="006E0DBE">
        <w:rPr>
          <w:rFonts w:ascii="FangSong" w:eastAsia="新細明體" w:hAnsi="FangSong" w:hint="eastAsia"/>
          <w:kern w:val="0"/>
          <w:sz w:val="32"/>
          <w:szCs w:val="32"/>
          <w:u w:color="000000"/>
          <w:lang w:eastAsia="zh-TW"/>
        </w:rPr>
        <w:t>款第</w:t>
      </w:r>
      <w:r w:rsidR="005173C5" w:rsidRPr="006E0DBE">
        <w:rPr>
          <w:rFonts w:ascii="FangSong" w:eastAsia="新細明體" w:hAnsi="FangSong" w:hint="eastAsia"/>
          <w:kern w:val="0"/>
          <w:sz w:val="32"/>
          <w:szCs w:val="32"/>
          <w:u w:color="000000"/>
          <w:lang w:eastAsia="zh-TW"/>
        </w:rPr>
        <w:t>（</w:t>
      </w:r>
      <w:r w:rsidR="006E0DBE" w:rsidRPr="006E0DBE">
        <w:rPr>
          <w:rFonts w:eastAsia="新細明體"/>
          <w:kern w:val="0"/>
          <w:sz w:val="32"/>
          <w:szCs w:val="32"/>
          <w:u w:color="000000"/>
          <w:lang w:eastAsia="zh-TW"/>
        </w:rPr>
        <w:t>3</w:t>
      </w:r>
      <w:r w:rsidR="005173C5" w:rsidRPr="006E0DBE">
        <w:rPr>
          <w:rFonts w:ascii="FangSong" w:eastAsia="新細明體" w:hAnsi="FangSong" w:hint="eastAsia"/>
          <w:kern w:val="0"/>
          <w:sz w:val="32"/>
          <w:szCs w:val="32"/>
          <w:u w:color="000000"/>
          <w:lang w:eastAsia="zh-TW"/>
        </w:rPr>
        <w:t>）</w:t>
      </w:r>
      <w:r w:rsidR="006E0DBE" w:rsidRPr="006E0DBE">
        <w:rPr>
          <w:rFonts w:ascii="FangSong" w:eastAsia="新細明體" w:hAnsi="FangSong" w:hint="eastAsia"/>
          <w:kern w:val="0"/>
          <w:sz w:val="32"/>
          <w:szCs w:val="32"/>
          <w:u w:color="000000"/>
          <w:lang w:eastAsia="zh-TW"/>
        </w:rPr>
        <w:t>項</w:t>
      </w:r>
      <w:r w:rsidR="006E0DBE" w:rsidRPr="006E0DBE">
        <w:rPr>
          <w:rFonts w:eastAsia="新細明體" w:hint="eastAsia"/>
          <w:kern w:val="0"/>
          <w:sz w:val="32"/>
          <w:szCs w:val="32"/>
          <w:u w:color="000000"/>
          <w:lang w:eastAsia="zh-TW"/>
        </w:rPr>
        <w:t>修訂為</w:t>
      </w:r>
      <w:r w:rsidR="006E0DBE" w:rsidRPr="006E0DBE">
        <w:rPr>
          <w:rFonts w:ascii="FangSong" w:eastAsia="新細明體" w:hAnsi="FangSong" w:hint="eastAsia"/>
          <w:kern w:val="0"/>
          <w:sz w:val="32"/>
          <w:szCs w:val="32"/>
          <w:u w:color="000000"/>
          <w:lang w:eastAsia="zh-TW"/>
        </w:rPr>
        <w:t>：</w:t>
      </w:r>
    </w:p>
    <w:p w:rsidR="00B748EA" w:rsidRPr="00782A04" w:rsidRDefault="006E0DBE" w:rsidP="006A595B">
      <w:pPr>
        <w:widowControl/>
        <w:tabs>
          <w:tab w:val="left" w:pos="480"/>
        </w:tabs>
        <w:overflowPunct w:val="0"/>
        <w:adjustRightInd w:val="0"/>
        <w:spacing w:after="0" w:line="560" w:lineRule="exact"/>
        <w:ind w:firstLineChars="200" w:firstLine="640"/>
        <w:rPr>
          <w:rFonts w:ascii="FangSong" w:eastAsia="FangSong" w:hAnsi="FangSong"/>
          <w:kern w:val="0"/>
          <w:sz w:val="32"/>
          <w:szCs w:val="32"/>
          <w:u w:color="000000"/>
          <w:lang w:eastAsia="zh-TW"/>
        </w:rPr>
      </w:pPr>
      <w:r w:rsidRPr="006E0DBE">
        <w:rPr>
          <w:rFonts w:ascii="FangSong" w:eastAsia="新細明體" w:hAnsi="FangSong"/>
          <w:kern w:val="0"/>
          <w:sz w:val="32"/>
          <w:szCs w:val="32"/>
          <w:u w:color="000000"/>
          <w:lang w:eastAsia="zh-TW"/>
        </w:rPr>
        <w:t>“</w:t>
      </w:r>
      <w:r w:rsidRPr="006E0DBE">
        <w:rPr>
          <w:rFonts w:ascii="FangSong" w:eastAsia="新細明體" w:hAnsi="FangSong" w:hint="eastAsia"/>
          <w:kern w:val="0"/>
          <w:sz w:val="32"/>
          <w:szCs w:val="32"/>
          <w:u w:color="000000"/>
          <w:lang w:eastAsia="zh-TW"/>
        </w:rPr>
        <w:t>香港服務提供者最近在香港的公司年報或經審計的財務報表（</w:t>
      </w:r>
      <w:r w:rsidRPr="006E0DBE">
        <w:rPr>
          <w:rFonts w:eastAsia="新細明體" w:hint="eastAsia"/>
          <w:kern w:val="0"/>
          <w:sz w:val="32"/>
          <w:szCs w:val="32"/>
          <w:u w:color="000000"/>
          <w:lang w:eastAsia="zh-TW"/>
        </w:rPr>
        <w:t>如本附件第三條規定的從事實質性商業經營年限適用，則應提供相應年期的文件資料</w:t>
      </w:r>
      <w:r w:rsidRPr="006E0DBE">
        <w:rPr>
          <w:rFonts w:ascii="FangSong" w:eastAsia="新細明體" w:hAnsi="FangSong" w:hint="eastAsia"/>
          <w:kern w:val="0"/>
          <w:sz w:val="32"/>
          <w:szCs w:val="32"/>
          <w:u w:color="000000"/>
          <w:lang w:eastAsia="zh-TW"/>
        </w:rPr>
        <w:t>）；</w:t>
      </w:r>
      <w:r w:rsidRPr="006E0DBE">
        <w:rPr>
          <w:rFonts w:ascii="FangSong" w:eastAsia="新細明體" w:hAnsi="FangSong"/>
          <w:kern w:val="0"/>
          <w:sz w:val="32"/>
          <w:szCs w:val="32"/>
          <w:u w:color="000000"/>
          <w:lang w:eastAsia="zh-TW"/>
        </w:rPr>
        <w:t>”</w:t>
      </w:r>
    </w:p>
    <w:p w:rsidR="00B748EA" w:rsidRPr="007B124C" w:rsidRDefault="006B1EAF" w:rsidP="00B748EA">
      <w:pPr>
        <w:widowControl/>
        <w:tabs>
          <w:tab w:val="left" w:pos="480"/>
        </w:tabs>
        <w:overflowPunct w:val="0"/>
        <w:adjustRightInd w:val="0"/>
        <w:spacing w:after="0" w:line="560" w:lineRule="exact"/>
        <w:ind w:firstLineChars="200" w:firstLine="664"/>
        <w:rPr>
          <w:rFonts w:ascii="新細明體" w:hAnsi="新細明體"/>
          <w:sz w:val="32"/>
          <w:szCs w:val="32"/>
          <w:lang w:eastAsia="zh-TW"/>
        </w:rPr>
      </w:pPr>
      <w:r>
        <w:rPr>
          <w:rFonts w:eastAsia="新細明體" w:hint="eastAsia"/>
          <w:color w:val="000000" w:themeColor="text1"/>
          <w:spacing w:val="6"/>
          <w:sz w:val="32"/>
          <w:szCs w:val="32"/>
          <w:lang w:eastAsia="zh-TW"/>
        </w:rPr>
        <w:t>6</w:t>
      </w:r>
      <w:r w:rsidR="006E0DBE" w:rsidRPr="006E0DBE">
        <w:rPr>
          <w:rFonts w:eastAsia="新細明體"/>
          <w:color w:val="000000" w:themeColor="text1"/>
          <w:spacing w:val="6"/>
          <w:sz w:val="32"/>
          <w:szCs w:val="32"/>
          <w:lang w:eastAsia="zh-TW"/>
        </w:rPr>
        <w:t>.</w:t>
      </w:r>
      <w:r w:rsidR="006E0DBE" w:rsidRPr="006E0DBE">
        <w:rPr>
          <w:rFonts w:ascii="FangSong" w:eastAsia="新細明體" w:hAnsi="FangSong" w:hint="eastAsia"/>
          <w:kern w:val="0"/>
          <w:sz w:val="32"/>
          <w:szCs w:val="32"/>
          <w:u w:color="000000"/>
          <w:lang w:eastAsia="zh-TW"/>
        </w:rPr>
        <w:t>第六條第（一）</w:t>
      </w:r>
      <w:r w:rsidR="006E0DBE" w:rsidRPr="006E0DBE">
        <w:rPr>
          <w:rFonts w:eastAsia="新細明體"/>
          <w:kern w:val="0"/>
          <w:sz w:val="32"/>
          <w:szCs w:val="32"/>
          <w:u w:color="000000"/>
          <w:lang w:eastAsia="zh-TW"/>
        </w:rPr>
        <w:t>1</w:t>
      </w:r>
      <w:r w:rsidR="006E0DBE" w:rsidRPr="007B124C">
        <w:rPr>
          <w:rFonts w:eastAsia="標楷體"/>
          <w:spacing w:val="20"/>
          <w:kern w:val="0"/>
          <w:sz w:val="32"/>
          <w:szCs w:val="32"/>
          <w:lang w:eastAsia="zh-TW"/>
        </w:rPr>
        <w:t>‍</w:t>
      </w:r>
      <w:r w:rsidR="006E0DBE" w:rsidRPr="006E0DBE">
        <w:rPr>
          <w:rFonts w:ascii="FangSong" w:eastAsia="新細明體" w:hAnsi="FangSong" w:hint="eastAsia"/>
          <w:kern w:val="0"/>
          <w:sz w:val="32"/>
          <w:szCs w:val="32"/>
          <w:u w:color="000000"/>
          <w:lang w:eastAsia="zh-TW"/>
        </w:rPr>
        <w:t>款第</w:t>
      </w:r>
      <w:r w:rsidR="005173C5" w:rsidRPr="006E0DBE">
        <w:rPr>
          <w:rFonts w:ascii="FangSong" w:eastAsia="新細明體" w:hAnsi="FangSong" w:hint="eastAsia"/>
          <w:kern w:val="0"/>
          <w:sz w:val="32"/>
          <w:szCs w:val="32"/>
          <w:u w:color="000000"/>
          <w:lang w:eastAsia="zh-TW"/>
        </w:rPr>
        <w:t>（</w:t>
      </w:r>
      <w:r w:rsidR="006E0DBE" w:rsidRPr="006E0DBE">
        <w:rPr>
          <w:rFonts w:eastAsia="新細明體"/>
          <w:kern w:val="0"/>
          <w:sz w:val="32"/>
          <w:szCs w:val="32"/>
          <w:u w:color="000000"/>
          <w:lang w:eastAsia="zh-TW"/>
        </w:rPr>
        <w:t>5</w:t>
      </w:r>
      <w:r w:rsidR="005173C5" w:rsidRPr="006E0DBE">
        <w:rPr>
          <w:rFonts w:ascii="FangSong" w:eastAsia="新細明體" w:hAnsi="FangSong" w:hint="eastAsia"/>
          <w:kern w:val="0"/>
          <w:sz w:val="32"/>
          <w:szCs w:val="32"/>
          <w:u w:color="000000"/>
          <w:lang w:eastAsia="zh-TW"/>
        </w:rPr>
        <w:t>）</w:t>
      </w:r>
      <w:r w:rsidR="006E0DBE" w:rsidRPr="006E0DBE">
        <w:rPr>
          <w:rFonts w:ascii="FangSong" w:eastAsia="新細明體" w:hAnsi="FangSong" w:hint="eastAsia"/>
          <w:kern w:val="0"/>
          <w:sz w:val="32"/>
          <w:szCs w:val="32"/>
          <w:u w:color="000000"/>
          <w:lang w:eastAsia="zh-TW"/>
        </w:rPr>
        <w:t>項</w:t>
      </w:r>
      <w:r w:rsidR="006E0DBE" w:rsidRPr="006E0DBE">
        <w:rPr>
          <w:rFonts w:eastAsia="新細明體" w:hint="eastAsia"/>
          <w:kern w:val="0"/>
          <w:sz w:val="32"/>
          <w:szCs w:val="32"/>
          <w:u w:color="000000"/>
          <w:lang w:eastAsia="zh-TW"/>
        </w:rPr>
        <w:t>修訂為</w:t>
      </w:r>
      <w:r w:rsidR="006E0DBE" w:rsidRPr="006E0DBE">
        <w:rPr>
          <w:rFonts w:ascii="FangSong" w:eastAsia="新細明體" w:hAnsi="FangSong" w:hint="eastAsia"/>
          <w:kern w:val="0"/>
          <w:sz w:val="32"/>
          <w:szCs w:val="32"/>
          <w:u w:color="000000"/>
          <w:lang w:eastAsia="zh-TW"/>
        </w:rPr>
        <w:t>：</w:t>
      </w:r>
    </w:p>
    <w:p w:rsidR="0052659A" w:rsidRDefault="006E0DBE" w:rsidP="006A595B">
      <w:pPr>
        <w:widowControl/>
        <w:tabs>
          <w:tab w:val="left" w:pos="480"/>
        </w:tabs>
        <w:overflowPunct w:val="0"/>
        <w:adjustRightInd w:val="0"/>
        <w:spacing w:after="0" w:line="560" w:lineRule="exact"/>
        <w:ind w:firstLineChars="200" w:firstLine="640"/>
        <w:rPr>
          <w:rFonts w:ascii="FangSong" w:eastAsia="新細明體" w:hAnsi="FangSong"/>
          <w:kern w:val="0"/>
          <w:sz w:val="32"/>
          <w:szCs w:val="32"/>
          <w:u w:color="000000"/>
          <w:lang w:eastAsia="zh-TW"/>
        </w:rPr>
      </w:pPr>
      <w:r w:rsidRPr="006E0DBE">
        <w:rPr>
          <w:rFonts w:ascii="FangSong" w:eastAsia="新細明體" w:hAnsi="FangSong"/>
          <w:kern w:val="0"/>
          <w:sz w:val="32"/>
          <w:szCs w:val="32"/>
          <w:u w:color="000000"/>
          <w:lang w:eastAsia="zh-TW"/>
        </w:rPr>
        <w:t>“</w:t>
      </w:r>
      <w:r w:rsidRPr="006E0DBE">
        <w:rPr>
          <w:rFonts w:eastAsia="新細明體" w:hint="eastAsia"/>
          <w:kern w:val="0"/>
          <w:sz w:val="32"/>
          <w:szCs w:val="32"/>
          <w:u w:color="000000"/>
          <w:lang w:eastAsia="zh-TW"/>
        </w:rPr>
        <w:t>香港服務提供者</w:t>
      </w:r>
      <w:r w:rsidRPr="006E0DBE">
        <w:rPr>
          <w:rFonts w:ascii="FangSong" w:eastAsia="新細明體" w:hAnsi="FangSong" w:hint="eastAsia"/>
          <w:kern w:val="0"/>
          <w:sz w:val="32"/>
          <w:szCs w:val="32"/>
          <w:u w:color="000000"/>
          <w:lang w:eastAsia="zh-TW"/>
        </w:rPr>
        <w:t>最近</w:t>
      </w:r>
      <w:r w:rsidRPr="006E0DBE">
        <w:rPr>
          <w:rFonts w:eastAsia="新細明體" w:hint="eastAsia"/>
          <w:kern w:val="0"/>
          <w:sz w:val="32"/>
          <w:szCs w:val="32"/>
          <w:u w:color="000000"/>
          <w:lang w:eastAsia="zh-TW"/>
        </w:rPr>
        <w:t>利得稅報稅表和評稅及繳納稅款通知書的副本；在虧損的情況下，香港服務提供者須提供香港特別行政區政府有關部門關於其虧損情況的證明文件</w:t>
      </w:r>
      <w:r w:rsidRPr="006E0DBE">
        <w:rPr>
          <w:rFonts w:ascii="FangSong" w:eastAsia="新細明體" w:hAnsi="FangSong" w:hint="eastAsia"/>
          <w:kern w:val="0"/>
          <w:sz w:val="32"/>
          <w:szCs w:val="32"/>
          <w:u w:color="000000"/>
          <w:lang w:eastAsia="zh-TW"/>
        </w:rPr>
        <w:t>（</w:t>
      </w:r>
      <w:r w:rsidRPr="006E0DBE">
        <w:rPr>
          <w:rFonts w:eastAsia="新細明體" w:hint="eastAsia"/>
          <w:kern w:val="0"/>
          <w:sz w:val="32"/>
          <w:szCs w:val="32"/>
          <w:u w:color="000000"/>
          <w:lang w:eastAsia="zh-TW"/>
        </w:rPr>
        <w:t>如本附件第三條規定的從事實質性商業經營年限適用，則應提供相應年期的文件資料</w:t>
      </w:r>
      <w:r w:rsidRPr="006E0DBE">
        <w:rPr>
          <w:rFonts w:ascii="FangSong" w:eastAsia="新細明體" w:hAnsi="FangSong" w:hint="eastAsia"/>
          <w:kern w:val="0"/>
          <w:sz w:val="32"/>
          <w:szCs w:val="32"/>
          <w:u w:color="000000"/>
          <w:lang w:eastAsia="zh-TW"/>
        </w:rPr>
        <w:t>）；</w:t>
      </w:r>
      <w:r w:rsidRPr="006E0DBE">
        <w:rPr>
          <w:rFonts w:ascii="FangSong" w:eastAsia="新細明體" w:hAnsi="FangSong"/>
          <w:kern w:val="0"/>
          <w:sz w:val="32"/>
          <w:szCs w:val="32"/>
          <w:u w:color="000000"/>
          <w:lang w:eastAsia="zh-TW"/>
        </w:rPr>
        <w:t>”</w:t>
      </w:r>
    </w:p>
    <w:p w:rsidR="00460820" w:rsidRPr="00CE208B" w:rsidRDefault="00866E60" w:rsidP="00B748EA">
      <w:pPr>
        <w:widowControl/>
        <w:tabs>
          <w:tab w:val="left" w:pos="480"/>
        </w:tabs>
        <w:overflowPunct w:val="0"/>
        <w:adjustRightInd w:val="0"/>
        <w:spacing w:after="0" w:line="560" w:lineRule="exact"/>
        <w:ind w:firstLineChars="200" w:firstLine="640"/>
        <w:rPr>
          <w:rFonts w:ascii="新細明體" w:eastAsia="新細明體" w:hAnsi="新細明體"/>
          <w:sz w:val="32"/>
          <w:szCs w:val="32"/>
          <w:lang w:eastAsia="zh-HK"/>
        </w:rPr>
      </w:pPr>
      <w:r>
        <w:rPr>
          <w:rFonts w:eastAsia="新細明體" w:hint="eastAsia"/>
          <w:kern w:val="0"/>
          <w:sz w:val="32"/>
          <w:szCs w:val="32"/>
          <w:u w:color="000000"/>
          <w:lang w:eastAsia="zh-TW"/>
        </w:rPr>
        <w:t>7</w:t>
      </w:r>
      <w:r w:rsidR="006E0DBE" w:rsidRPr="006E0DBE">
        <w:rPr>
          <w:rFonts w:eastAsia="新細明體"/>
          <w:kern w:val="0"/>
          <w:sz w:val="32"/>
          <w:szCs w:val="32"/>
          <w:u w:color="000000"/>
          <w:lang w:eastAsia="zh-TW"/>
        </w:rPr>
        <w:t>.</w:t>
      </w:r>
      <w:r w:rsidR="006E0DBE" w:rsidRPr="006E0DBE">
        <w:rPr>
          <w:rFonts w:ascii="FangSong" w:eastAsia="新細明體" w:hAnsi="FangSong" w:hint="eastAsia"/>
          <w:kern w:val="0"/>
          <w:sz w:val="32"/>
          <w:szCs w:val="32"/>
          <w:u w:color="000000"/>
          <w:lang w:eastAsia="zh-TW"/>
        </w:rPr>
        <w:t>新增第九</w:t>
      </w:r>
      <w:r w:rsidR="006E0DBE" w:rsidRPr="006A595B">
        <w:rPr>
          <w:rFonts w:ascii="MS Gothic" w:eastAsia="MS Gothic" w:hAnsi="MS Gothic" w:cs="MS Gothic"/>
          <w:kern w:val="0"/>
          <w:sz w:val="32"/>
          <w:szCs w:val="32"/>
          <w:u w:color="000000"/>
          <w:lang w:eastAsia="zh-TW"/>
        </w:rPr>
        <w:t>‍</w:t>
      </w:r>
      <w:r w:rsidR="006E0DBE" w:rsidRPr="006E0DBE">
        <w:rPr>
          <w:rFonts w:ascii="FangSong" w:eastAsia="新細明體" w:hAnsi="FangSong" w:hint="eastAsia"/>
          <w:kern w:val="0"/>
          <w:sz w:val="32"/>
          <w:szCs w:val="32"/>
          <w:u w:color="000000"/>
          <w:lang w:eastAsia="zh-TW"/>
        </w:rPr>
        <w:t>條</w:t>
      </w:r>
      <w:r w:rsidR="006E0DBE" w:rsidRPr="006E0DBE">
        <w:rPr>
          <w:rFonts w:eastAsia="新細明體" w:hint="eastAsia"/>
          <w:kern w:val="0"/>
          <w:sz w:val="32"/>
          <w:szCs w:val="32"/>
          <w:u w:color="000000"/>
          <w:lang w:eastAsia="zh-TW"/>
        </w:rPr>
        <w:t>，其內容為</w:t>
      </w:r>
      <w:r w:rsidR="006E0DBE" w:rsidRPr="006E0DBE">
        <w:rPr>
          <w:rFonts w:ascii="新細明體" w:eastAsia="新細明體" w:hAnsi="新細明體" w:hint="eastAsia"/>
          <w:sz w:val="32"/>
          <w:szCs w:val="32"/>
          <w:lang w:eastAsia="zh-TW"/>
        </w:rPr>
        <w:t>：</w:t>
      </w:r>
    </w:p>
    <w:p w:rsidR="00460820" w:rsidRPr="00506343" w:rsidRDefault="006E0DBE" w:rsidP="00460820">
      <w:pPr>
        <w:widowControl/>
        <w:tabs>
          <w:tab w:val="left" w:pos="480"/>
        </w:tabs>
        <w:overflowPunct w:val="0"/>
        <w:adjustRightInd w:val="0"/>
        <w:spacing w:after="0" w:line="560" w:lineRule="exact"/>
        <w:ind w:firstLineChars="200" w:firstLine="640"/>
        <w:rPr>
          <w:rFonts w:ascii="新細明體" w:eastAsia="新細明體" w:hAnsi="新細明體"/>
          <w:kern w:val="0"/>
          <w:sz w:val="32"/>
          <w:szCs w:val="32"/>
          <w:u w:color="000000"/>
          <w:lang w:eastAsia="zh-TW"/>
        </w:rPr>
      </w:pPr>
      <w:r w:rsidRPr="006E0DBE">
        <w:rPr>
          <w:rFonts w:ascii="FangSong" w:eastAsia="新細明體" w:hAnsi="FangSong"/>
          <w:kern w:val="0"/>
          <w:sz w:val="32"/>
          <w:szCs w:val="32"/>
          <w:u w:color="000000"/>
          <w:lang w:eastAsia="zh-TW"/>
        </w:rPr>
        <w:t>“</w:t>
      </w:r>
      <w:r w:rsidRPr="006E0DBE">
        <w:rPr>
          <w:rFonts w:eastAsia="新細明體" w:hint="eastAsia"/>
          <w:kern w:val="0"/>
          <w:sz w:val="32"/>
          <w:szCs w:val="32"/>
          <w:u w:color="000000"/>
          <w:lang w:eastAsia="zh-TW"/>
        </w:rPr>
        <w:t>九、香港服務提供者可以工業貿易署和內地審核機關指定的電子方式，提交本附件第六條、第七條規定的文件資料和自然人身份證明的複印件。</w:t>
      </w:r>
      <w:r w:rsidRPr="006E0DBE">
        <w:rPr>
          <w:rFonts w:ascii="FangSong" w:eastAsia="新細明體" w:hAnsi="FangSong"/>
          <w:kern w:val="0"/>
          <w:sz w:val="32"/>
          <w:szCs w:val="32"/>
          <w:u w:color="000000"/>
          <w:lang w:eastAsia="zh-TW"/>
        </w:rPr>
        <w:t>”</w:t>
      </w:r>
    </w:p>
    <w:p w:rsidR="00BC46F1" w:rsidRPr="00BC46F1" w:rsidRDefault="00BC46F1" w:rsidP="008E7973">
      <w:pPr>
        <w:widowControl/>
        <w:tabs>
          <w:tab w:val="left" w:pos="480"/>
        </w:tabs>
        <w:overflowPunct w:val="0"/>
        <w:adjustRightInd w:val="0"/>
        <w:spacing w:after="0" w:line="560" w:lineRule="exact"/>
        <w:ind w:firstLineChars="200" w:firstLine="640"/>
        <w:rPr>
          <w:rFonts w:ascii="FangSong" w:eastAsiaTheme="minorEastAsia" w:hAnsi="FangSong"/>
          <w:kern w:val="0"/>
          <w:sz w:val="32"/>
          <w:szCs w:val="32"/>
          <w:u w:color="000000"/>
          <w:lang w:eastAsia="zh-TW"/>
        </w:rPr>
      </w:pPr>
    </w:p>
    <w:p w:rsidR="002870C1" w:rsidRDefault="006E0DBE" w:rsidP="008E7973">
      <w:pPr>
        <w:widowControl/>
        <w:tabs>
          <w:tab w:val="left" w:pos="480"/>
        </w:tabs>
        <w:overflowPunct w:val="0"/>
        <w:adjustRightInd w:val="0"/>
        <w:spacing w:after="0" w:line="560" w:lineRule="exact"/>
        <w:ind w:firstLineChars="200" w:firstLine="640"/>
        <w:rPr>
          <w:rFonts w:ascii="FangSong" w:eastAsia="FangSong" w:hAnsi="FangSong"/>
          <w:kern w:val="0"/>
          <w:sz w:val="32"/>
          <w:szCs w:val="32"/>
          <w:u w:color="000000"/>
          <w:lang w:eastAsia="zh-TW"/>
        </w:rPr>
      </w:pPr>
      <w:r w:rsidRPr="006E0DBE">
        <w:rPr>
          <w:rFonts w:ascii="FangSong" w:eastAsia="新細明體" w:hAnsi="FangSong" w:hint="eastAsia"/>
          <w:kern w:val="0"/>
          <w:sz w:val="32"/>
          <w:szCs w:val="32"/>
          <w:u w:color="000000"/>
          <w:lang w:eastAsia="zh-TW"/>
        </w:rPr>
        <w:lastRenderedPageBreak/>
        <w:t>四、為明晰起見，《服務貿易協議》中未被本協議修訂的條款仍然有效並繼續實施，而其他條款將按原有條款繼續實施直至本協議實施為止。</w:t>
      </w:r>
    </w:p>
    <w:p w:rsidR="00E8231C" w:rsidRPr="00E8231C" w:rsidRDefault="00E8231C" w:rsidP="008E7973">
      <w:pPr>
        <w:widowControl/>
        <w:tabs>
          <w:tab w:val="left" w:pos="480"/>
        </w:tabs>
        <w:overflowPunct w:val="0"/>
        <w:adjustRightInd w:val="0"/>
        <w:spacing w:after="0" w:line="560" w:lineRule="exact"/>
        <w:ind w:firstLineChars="200" w:firstLine="640"/>
        <w:rPr>
          <w:rFonts w:ascii="FangSong" w:eastAsia="FangSong" w:hAnsi="FangSong"/>
          <w:kern w:val="0"/>
          <w:sz w:val="32"/>
          <w:szCs w:val="32"/>
          <w:u w:color="000000"/>
          <w:lang w:eastAsia="zh-TW"/>
        </w:rPr>
      </w:pPr>
    </w:p>
    <w:p w:rsidR="00FB377F" w:rsidRPr="0041208E" w:rsidRDefault="006E0DBE" w:rsidP="008E7973">
      <w:pPr>
        <w:widowControl/>
        <w:tabs>
          <w:tab w:val="left" w:pos="480"/>
        </w:tabs>
        <w:overflowPunct w:val="0"/>
        <w:adjustRightInd w:val="0"/>
        <w:spacing w:after="0" w:line="560" w:lineRule="exact"/>
        <w:ind w:firstLineChars="200" w:firstLine="640"/>
        <w:rPr>
          <w:rFonts w:ascii="FangSong" w:eastAsia="FangSong" w:hAnsi="FangSong"/>
          <w:snapToGrid w:val="0"/>
          <w:kern w:val="0"/>
          <w:sz w:val="32"/>
          <w:szCs w:val="32"/>
          <w:u w:color="000000"/>
          <w:lang w:eastAsia="zh-TW"/>
        </w:rPr>
      </w:pPr>
      <w:r w:rsidRPr="0041208E">
        <w:rPr>
          <w:rFonts w:ascii="FangSong" w:eastAsia="新細明體" w:hAnsi="FangSong" w:hint="eastAsia"/>
          <w:snapToGrid w:val="0"/>
          <w:kern w:val="0"/>
          <w:sz w:val="32"/>
          <w:szCs w:val="32"/>
          <w:u w:color="000000"/>
          <w:lang w:eastAsia="zh-TW"/>
        </w:rPr>
        <w:t>本協議自雙方代表正式簽署之日起生效，自二〇二五</w:t>
      </w:r>
      <w:r w:rsidRPr="0041208E">
        <w:rPr>
          <w:rFonts w:eastAsia="標楷體"/>
          <w:snapToGrid w:val="0"/>
          <w:kern w:val="0"/>
          <w:sz w:val="32"/>
          <w:szCs w:val="32"/>
          <w:lang w:eastAsia="zh-TW"/>
        </w:rPr>
        <w:t>‍</w:t>
      </w:r>
      <w:r w:rsidRPr="0041208E">
        <w:rPr>
          <w:rFonts w:ascii="FangSong" w:eastAsia="新細明體" w:hAnsi="FangSong" w:hint="eastAsia"/>
          <w:snapToGrid w:val="0"/>
          <w:kern w:val="0"/>
          <w:sz w:val="32"/>
          <w:szCs w:val="32"/>
          <w:u w:color="000000"/>
          <w:lang w:eastAsia="zh-TW"/>
        </w:rPr>
        <w:t>年</w:t>
      </w:r>
      <w:r w:rsidR="00866E60" w:rsidRPr="0041208E">
        <w:rPr>
          <w:rFonts w:eastAsia="新細明體" w:hint="eastAsia"/>
          <w:snapToGrid w:val="0"/>
          <w:kern w:val="0"/>
          <w:sz w:val="32"/>
          <w:szCs w:val="32"/>
          <w:u w:color="000000"/>
          <w:lang w:eastAsia="zh-HK"/>
        </w:rPr>
        <w:t>三</w:t>
      </w:r>
      <w:r w:rsidR="005173C5" w:rsidRPr="0041208E">
        <w:rPr>
          <w:rFonts w:eastAsia="標楷體"/>
          <w:snapToGrid w:val="0"/>
          <w:kern w:val="0"/>
          <w:sz w:val="32"/>
          <w:szCs w:val="32"/>
          <w:lang w:eastAsia="zh-TW"/>
        </w:rPr>
        <w:t>‍</w:t>
      </w:r>
      <w:r w:rsidRPr="0041208E">
        <w:rPr>
          <w:rFonts w:ascii="FangSong" w:eastAsia="新細明體" w:hAnsi="FangSong" w:hint="eastAsia"/>
          <w:snapToGrid w:val="0"/>
          <w:kern w:val="0"/>
          <w:sz w:val="32"/>
          <w:szCs w:val="32"/>
          <w:u w:color="000000"/>
          <w:lang w:eastAsia="zh-TW"/>
        </w:rPr>
        <w:t>月</w:t>
      </w:r>
      <w:r w:rsidR="00866E60" w:rsidRPr="0041208E">
        <w:rPr>
          <w:rFonts w:eastAsia="新細明體" w:hint="eastAsia"/>
          <w:snapToGrid w:val="0"/>
          <w:kern w:val="0"/>
          <w:sz w:val="32"/>
          <w:szCs w:val="32"/>
          <w:u w:color="000000"/>
          <w:lang w:eastAsia="zh-HK"/>
        </w:rPr>
        <w:t>一</w:t>
      </w:r>
      <w:r w:rsidRPr="0041208E">
        <w:rPr>
          <w:rFonts w:eastAsia="標楷體"/>
          <w:snapToGrid w:val="0"/>
          <w:kern w:val="0"/>
          <w:sz w:val="32"/>
          <w:szCs w:val="32"/>
          <w:lang w:eastAsia="zh-TW"/>
        </w:rPr>
        <w:t>‍</w:t>
      </w:r>
      <w:r w:rsidRPr="0041208E">
        <w:rPr>
          <w:rFonts w:ascii="FangSong" w:eastAsia="新細明體" w:hAnsi="FangSong" w:hint="eastAsia"/>
          <w:snapToGrid w:val="0"/>
          <w:kern w:val="0"/>
          <w:sz w:val="32"/>
          <w:szCs w:val="32"/>
          <w:u w:color="000000"/>
          <w:lang w:eastAsia="zh-TW"/>
        </w:rPr>
        <w:t>日起實施。本協議以中文書就，一式兩</w:t>
      </w:r>
      <w:r w:rsidRPr="0041208E">
        <w:rPr>
          <w:rFonts w:eastAsia="標楷體"/>
          <w:snapToGrid w:val="0"/>
          <w:kern w:val="0"/>
          <w:sz w:val="32"/>
          <w:szCs w:val="32"/>
          <w:lang w:eastAsia="zh-TW"/>
        </w:rPr>
        <w:t>‍</w:t>
      </w:r>
      <w:r w:rsidRPr="0041208E">
        <w:rPr>
          <w:rFonts w:ascii="FangSong" w:eastAsia="新細明體" w:hAnsi="FangSong" w:hint="eastAsia"/>
          <w:snapToGrid w:val="0"/>
          <w:kern w:val="0"/>
          <w:sz w:val="32"/>
          <w:szCs w:val="32"/>
          <w:u w:color="000000"/>
          <w:lang w:eastAsia="zh-TW"/>
        </w:rPr>
        <w:t>份。本協議附件構成本協議的組成部分。</w:t>
      </w:r>
    </w:p>
    <w:p w:rsidR="005F4FC6" w:rsidRPr="00751B81" w:rsidRDefault="005F4FC6" w:rsidP="008E7973">
      <w:pPr>
        <w:widowControl/>
        <w:tabs>
          <w:tab w:val="left" w:pos="480"/>
        </w:tabs>
        <w:overflowPunct w:val="0"/>
        <w:adjustRightInd w:val="0"/>
        <w:spacing w:after="0" w:line="560" w:lineRule="exact"/>
        <w:ind w:firstLineChars="200" w:firstLine="640"/>
        <w:rPr>
          <w:rFonts w:ascii="FangSong" w:eastAsia="FangSong" w:hAnsi="FangSong"/>
          <w:kern w:val="0"/>
          <w:sz w:val="32"/>
          <w:szCs w:val="32"/>
          <w:u w:color="000000"/>
          <w:lang w:eastAsia="zh-TW"/>
        </w:rPr>
      </w:pPr>
    </w:p>
    <w:p w:rsidR="00FB377F" w:rsidRPr="00751B81" w:rsidRDefault="006E0DBE" w:rsidP="00506343">
      <w:pPr>
        <w:widowControl/>
        <w:tabs>
          <w:tab w:val="left" w:pos="480"/>
        </w:tabs>
        <w:overflowPunct w:val="0"/>
        <w:adjustRightInd w:val="0"/>
        <w:spacing w:after="0" w:line="560" w:lineRule="exact"/>
        <w:ind w:firstLineChars="200" w:firstLine="640"/>
        <w:rPr>
          <w:rFonts w:ascii="FangSong" w:eastAsia="FangSong" w:hAnsi="FangSong"/>
          <w:kern w:val="0"/>
          <w:sz w:val="32"/>
          <w:szCs w:val="32"/>
          <w:u w:color="000000"/>
          <w:lang w:eastAsia="zh-TW"/>
        </w:rPr>
      </w:pPr>
      <w:r w:rsidRPr="006E0DBE">
        <w:rPr>
          <w:rFonts w:ascii="FangSong" w:eastAsia="新細明體" w:hAnsi="FangSong" w:hint="eastAsia"/>
          <w:kern w:val="0"/>
          <w:sz w:val="32"/>
          <w:szCs w:val="32"/>
          <w:u w:color="000000"/>
          <w:lang w:eastAsia="zh-TW"/>
        </w:rPr>
        <w:t>本協議於二〇二四</w:t>
      </w:r>
      <w:r w:rsidRPr="0090482A">
        <w:rPr>
          <w:rFonts w:eastAsia="標楷體"/>
          <w:spacing w:val="20"/>
          <w:kern w:val="0"/>
          <w:sz w:val="32"/>
          <w:szCs w:val="32"/>
          <w:lang w:eastAsia="zh-TW"/>
        </w:rPr>
        <w:t>‍</w:t>
      </w:r>
      <w:r w:rsidRPr="006E0DBE">
        <w:rPr>
          <w:rFonts w:ascii="FangSong" w:eastAsia="新細明體" w:hAnsi="FangSong" w:hint="eastAsia"/>
          <w:kern w:val="0"/>
          <w:sz w:val="32"/>
          <w:szCs w:val="32"/>
          <w:u w:color="000000"/>
          <w:lang w:eastAsia="zh-TW"/>
        </w:rPr>
        <w:t>年</w:t>
      </w:r>
      <w:r w:rsidR="00237C72">
        <w:rPr>
          <w:rFonts w:ascii="FangSong" w:eastAsia="新細明體" w:hAnsi="FangSong" w:hint="eastAsia"/>
          <w:kern w:val="0"/>
          <w:sz w:val="32"/>
          <w:szCs w:val="32"/>
          <w:u w:color="000000"/>
          <w:lang w:eastAsia="zh-HK"/>
        </w:rPr>
        <w:t>十</w:t>
      </w:r>
      <w:r w:rsidR="00237C72" w:rsidRPr="0090482A">
        <w:rPr>
          <w:rFonts w:eastAsia="標楷體"/>
          <w:spacing w:val="20"/>
          <w:kern w:val="0"/>
          <w:sz w:val="32"/>
          <w:szCs w:val="32"/>
          <w:lang w:eastAsia="zh-TW"/>
        </w:rPr>
        <w:t>‍</w:t>
      </w:r>
      <w:r w:rsidRPr="005173C5">
        <w:rPr>
          <w:rFonts w:ascii="FangSong" w:eastAsia="新細明體" w:hAnsi="FangSong" w:hint="eastAsia"/>
          <w:kern w:val="0"/>
          <w:sz w:val="32"/>
          <w:szCs w:val="32"/>
          <w:u w:color="000000"/>
          <w:lang w:eastAsia="zh-TW"/>
        </w:rPr>
        <w:t>月</w:t>
      </w:r>
      <w:r w:rsidR="00237C72">
        <w:rPr>
          <w:rFonts w:ascii="FangSong" w:eastAsia="新細明體" w:hAnsi="FangSong" w:hint="eastAsia"/>
          <w:kern w:val="0"/>
          <w:sz w:val="32"/>
          <w:szCs w:val="32"/>
          <w:u w:color="000000"/>
          <w:lang w:eastAsia="zh-TW"/>
        </w:rPr>
        <w:t>九</w:t>
      </w:r>
      <w:r w:rsidR="00237C72" w:rsidRPr="0090482A">
        <w:rPr>
          <w:rFonts w:eastAsia="標楷體"/>
          <w:spacing w:val="20"/>
          <w:kern w:val="0"/>
          <w:sz w:val="32"/>
          <w:szCs w:val="32"/>
          <w:lang w:eastAsia="zh-TW"/>
        </w:rPr>
        <w:t>‍</w:t>
      </w:r>
      <w:r w:rsidRPr="005173C5">
        <w:rPr>
          <w:rFonts w:ascii="FangSong" w:eastAsia="新細明體" w:hAnsi="FangSong" w:hint="eastAsia"/>
          <w:kern w:val="0"/>
          <w:sz w:val="32"/>
          <w:szCs w:val="32"/>
          <w:u w:color="000000"/>
          <w:lang w:eastAsia="zh-TW"/>
        </w:rPr>
        <w:t>日在</w:t>
      </w:r>
      <w:r w:rsidRPr="006E0DBE">
        <w:rPr>
          <w:rFonts w:ascii="FangSong" w:eastAsia="新細明體" w:hAnsi="FangSong" w:hint="eastAsia"/>
          <w:kern w:val="0"/>
          <w:sz w:val="32"/>
          <w:szCs w:val="32"/>
          <w:u w:color="000000"/>
          <w:lang w:eastAsia="zh-TW"/>
        </w:rPr>
        <w:t>香港簽署。</w:t>
      </w:r>
    </w:p>
    <w:p w:rsidR="008E7973" w:rsidRPr="00751B81" w:rsidRDefault="008E7973" w:rsidP="008E7973">
      <w:pPr>
        <w:widowControl/>
        <w:tabs>
          <w:tab w:val="left" w:pos="480"/>
        </w:tabs>
        <w:overflowPunct w:val="0"/>
        <w:adjustRightInd w:val="0"/>
        <w:spacing w:after="0" w:line="560" w:lineRule="exact"/>
        <w:ind w:firstLineChars="200" w:firstLine="640"/>
        <w:rPr>
          <w:rFonts w:ascii="FangSong" w:eastAsia="FangSong" w:hAnsi="FangSong"/>
          <w:kern w:val="0"/>
          <w:sz w:val="32"/>
          <w:szCs w:val="32"/>
          <w:u w:color="000000"/>
          <w:lang w:eastAsia="zh-TW"/>
        </w:rPr>
      </w:pPr>
    </w:p>
    <w:p w:rsidR="008E7973" w:rsidRPr="00751B81" w:rsidRDefault="008E7973" w:rsidP="008E7973">
      <w:pPr>
        <w:widowControl/>
        <w:tabs>
          <w:tab w:val="left" w:pos="480"/>
        </w:tabs>
        <w:overflowPunct w:val="0"/>
        <w:adjustRightInd w:val="0"/>
        <w:spacing w:after="0" w:line="560" w:lineRule="exact"/>
        <w:ind w:firstLineChars="200" w:firstLine="640"/>
        <w:rPr>
          <w:rFonts w:ascii="FangSong" w:eastAsia="FangSong" w:hAnsi="FangSong"/>
          <w:kern w:val="0"/>
          <w:sz w:val="32"/>
          <w:szCs w:val="32"/>
          <w:u w:color="000000"/>
          <w:lang w:eastAsia="zh-TW"/>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425"/>
        <w:gridCol w:w="4253"/>
      </w:tblGrid>
      <w:tr w:rsidR="00D15A30" w:rsidRPr="00751B81" w:rsidTr="001721CE">
        <w:tc>
          <w:tcPr>
            <w:tcW w:w="4077" w:type="dxa"/>
            <w:tcBorders>
              <w:bottom w:val="single" w:sz="4" w:space="0" w:color="auto"/>
            </w:tcBorders>
          </w:tcPr>
          <w:p w:rsidR="00D15A30" w:rsidRPr="00751B81" w:rsidRDefault="006E0DBE" w:rsidP="008E7973">
            <w:pPr>
              <w:widowControl/>
              <w:tabs>
                <w:tab w:val="left" w:pos="480"/>
              </w:tabs>
              <w:overflowPunct w:val="0"/>
              <w:adjustRightInd w:val="0"/>
              <w:spacing w:line="560" w:lineRule="exact"/>
              <w:jc w:val="center"/>
              <w:rPr>
                <w:rFonts w:ascii="FangSong" w:eastAsia="FangSong" w:hAnsi="FangSong"/>
                <w:color w:val="000000" w:themeColor="text1"/>
                <w:sz w:val="32"/>
                <w:szCs w:val="32"/>
                <w:lang w:eastAsia="zh-TW"/>
              </w:rPr>
            </w:pPr>
            <w:r w:rsidRPr="006E0DBE">
              <w:rPr>
                <w:rFonts w:ascii="FangSong" w:eastAsia="新細明體" w:hAnsi="FangSong" w:hint="eastAsia"/>
                <w:color w:val="000000" w:themeColor="text1"/>
                <w:sz w:val="32"/>
                <w:szCs w:val="32"/>
                <w:lang w:eastAsia="zh-TW"/>
              </w:rPr>
              <w:t>中華人民共和國</w:t>
            </w:r>
          </w:p>
          <w:p w:rsidR="00D15A30" w:rsidRPr="00751B81" w:rsidRDefault="006E0DBE" w:rsidP="008E7973">
            <w:pPr>
              <w:widowControl/>
              <w:tabs>
                <w:tab w:val="left" w:pos="480"/>
              </w:tabs>
              <w:overflowPunct w:val="0"/>
              <w:adjustRightInd w:val="0"/>
              <w:spacing w:line="560" w:lineRule="exact"/>
              <w:jc w:val="center"/>
              <w:rPr>
                <w:rFonts w:ascii="FangSong" w:eastAsia="FangSong" w:hAnsi="FangSong"/>
                <w:color w:val="000000" w:themeColor="text1"/>
                <w:sz w:val="32"/>
                <w:szCs w:val="32"/>
              </w:rPr>
            </w:pPr>
            <w:r w:rsidRPr="006E0DBE">
              <w:rPr>
                <w:rFonts w:ascii="FangSong" w:eastAsia="新細明體" w:hAnsi="FangSong" w:hint="eastAsia"/>
                <w:color w:val="000000" w:themeColor="text1"/>
                <w:sz w:val="32"/>
                <w:szCs w:val="32"/>
              </w:rPr>
              <w:t>商務部</w:t>
            </w:r>
            <w:r w:rsidR="007B3DA9" w:rsidRPr="007B3DA9">
              <w:rPr>
                <w:rFonts w:ascii="FangSong" w:eastAsia="新細明體" w:hAnsi="FangSong" w:hint="eastAsia"/>
                <w:color w:val="000000" w:themeColor="text1"/>
                <w:sz w:val="32"/>
                <w:szCs w:val="32"/>
                <w:lang w:eastAsia="zh-TW"/>
              </w:rPr>
              <w:t>國際貿易談判副代表</w:t>
            </w:r>
          </w:p>
          <w:p w:rsidR="00D15A30" w:rsidRPr="00751B81" w:rsidRDefault="00D15A30" w:rsidP="008E7973">
            <w:pPr>
              <w:adjustRightInd w:val="0"/>
              <w:snapToGrid w:val="0"/>
              <w:spacing w:line="560" w:lineRule="exact"/>
              <w:jc w:val="center"/>
              <w:rPr>
                <w:rFonts w:ascii="FangSong" w:eastAsia="FangSong" w:hAnsi="FangSong"/>
                <w:kern w:val="0"/>
                <w:sz w:val="32"/>
                <w:szCs w:val="32"/>
                <w:u w:color="000000"/>
              </w:rPr>
            </w:pPr>
          </w:p>
          <w:p w:rsidR="001721CE" w:rsidRPr="00751B81" w:rsidRDefault="001721CE" w:rsidP="008E7973">
            <w:pPr>
              <w:adjustRightInd w:val="0"/>
              <w:snapToGrid w:val="0"/>
              <w:spacing w:line="560" w:lineRule="exact"/>
              <w:jc w:val="center"/>
              <w:rPr>
                <w:rFonts w:ascii="FangSong" w:eastAsia="FangSong" w:hAnsi="FangSong"/>
                <w:kern w:val="0"/>
                <w:sz w:val="32"/>
                <w:szCs w:val="32"/>
                <w:u w:color="000000"/>
              </w:rPr>
            </w:pPr>
          </w:p>
          <w:p w:rsidR="001721CE" w:rsidRPr="00751B81" w:rsidRDefault="001721CE" w:rsidP="008E7973">
            <w:pPr>
              <w:adjustRightInd w:val="0"/>
              <w:snapToGrid w:val="0"/>
              <w:spacing w:line="560" w:lineRule="exact"/>
              <w:jc w:val="center"/>
              <w:rPr>
                <w:rFonts w:ascii="FangSong" w:eastAsia="FangSong" w:hAnsi="FangSong"/>
                <w:kern w:val="0"/>
                <w:sz w:val="32"/>
                <w:szCs w:val="32"/>
                <w:u w:color="000000"/>
              </w:rPr>
            </w:pPr>
          </w:p>
          <w:p w:rsidR="001721CE" w:rsidRPr="00751B81" w:rsidRDefault="001721CE" w:rsidP="008E7973">
            <w:pPr>
              <w:adjustRightInd w:val="0"/>
              <w:snapToGrid w:val="0"/>
              <w:spacing w:line="560" w:lineRule="exact"/>
              <w:jc w:val="center"/>
              <w:rPr>
                <w:rFonts w:ascii="FangSong" w:eastAsia="FangSong" w:hAnsi="FangSong"/>
                <w:kern w:val="0"/>
                <w:sz w:val="32"/>
                <w:szCs w:val="32"/>
                <w:u w:color="000000"/>
              </w:rPr>
            </w:pPr>
          </w:p>
          <w:p w:rsidR="001721CE" w:rsidRPr="00751B81" w:rsidRDefault="001721CE" w:rsidP="008E7973">
            <w:pPr>
              <w:adjustRightInd w:val="0"/>
              <w:snapToGrid w:val="0"/>
              <w:spacing w:line="560" w:lineRule="exact"/>
              <w:jc w:val="center"/>
              <w:rPr>
                <w:rFonts w:ascii="FangSong" w:eastAsia="FangSong" w:hAnsi="FangSong"/>
                <w:kern w:val="0"/>
                <w:sz w:val="32"/>
                <w:szCs w:val="32"/>
                <w:u w:color="000000"/>
              </w:rPr>
            </w:pPr>
          </w:p>
          <w:p w:rsidR="001721CE" w:rsidRPr="00506343" w:rsidRDefault="001721CE" w:rsidP="005173C5">
            <w:pPr>
              <w:adjustRightInd w:val="0"/>
              <w:snapToGrid w:val="0"/>
              <w:spacing w:line="560" w:lineRule="exact"/>
              <w:jc w:val="center"/>
              <w:rPr>
                <w:rFonts w:ascii="FangSong" w:eastAsia="新細明體" w:hAnsi="FangSong"/>
                <w:kern w:val="0"/>
                <w:sz w:val="32"/>
                <w:szCs w:val="32"/>
                <w:u w:color="000000"/>
              </w:rPr>
            </w:pPr>
          </w:p>
        </w:tc>
        <w:tc>
          <w:tcPr>
            <w:tcW w:w="425" w:type="dxa"/>
          </w:tcPr>
          <w:p w:rsidR="00D15A30" w:rsidRPr="007B3DA9" w:rsidRDefault="00D15A30" w:rsidP="008E7973">
            <w:pPr>
              <w:adjustRightInd w:val="0"/>
              <w:snapToGrid w:val="0"/>
              <w:spacing w:line="560" w:lineRule="exact"/>
              <w:jc w:val="center"/>
              <w:rPr>
                <w:rFonts w:ascii="FangSong" w:eastAsia="FangSong" w:hAnsi="FangSong"/>
                <w:kern w:val="0"/>
                <w:sz w:val="32"/>
                <w:szCs w:val="32"/>
                <w:u w:color="000000"/>
              </w:rPr>
            </w:pPr>
          </w:p>
        </w:tc>
        <w:tc>
          <w:tcPr>
            <w:tcW w:w="4253" w:type="dxa"/>
            <w:tcBorders>
              <w:bottom w:val="single" w:sz="4" w:space="0" w:color="auto"/>
            </w:tcBorders>
          </w:tcPr>
          <w:p w:rsidR="00D15A30" w:rsidRPr="00751B81" w:rsidRDefault="006E0DBE" w:rsidP="008E7973">
            <w:pPr>
              <w:widowControl/>
              <w:tabs>
                <w:tab w:val="left" w:pos="480"/>
              </w:tabs>
              <w:overflowPunct w:val="0"/>
              <w:adjustRightInd w:val="0"/>
              <w:spacing w:line="560" w:lineRule="exact"/>
              <w:jc w:val="center"/>
              <w:rPr>
                <w:rFonts w:ascii="FangSong" w:eastAsia="FangSong" w:hAnsi="FangSong"/>
                <w:color w:val="000000" w:themeColor="text1"/>
                <w:sz w:val="32"/>
                <w:szCs w:val="32"/>
                <w:lang w:eastAsia="zh-TW"/>
              </w:rPr>
            </w:pPr>
            <w:r w:rsidRPr="006E0DBE">
              <w:rPr>
                <w:rFonts w:ascii="FangSong" w:eastAsia="新細明體" w:hAnsi="FangSong" w:hint="eastAsia"/>
                <w:color w:val="000000" w:themeColor="text1"/>
                <w:sz w:val="32"/>
                <w:szCs w:val="32"/>
                <w:lang w:eastAsia="zh-TW"/>
              </w:rPr>
              <w:t>中華人民共和國</w:t>
            </w:r>
          </w:p>
          <w:p w:rsidR="00D15A30" w:rsidRPr="00751B81" w:rsidRDefault="006E0DBE" w:rsidP="008E7973">
            <w:pPr>
              <w:widowControl/>
              <w:tabs>
                <w:tab w:val="left" w:pos="480"/>
              </w:tabs>
              <w:overflowPunct w:val="0"/>
              <w:adjustRightInd w:val="0"/>
              <w:spacing w:line="560" w:lineRule="exact"/>
              <w:jc w:val="center"/>
              <w:rPr>
                <w:rFonts w:ascii="FangSong" w:eastAsia="FangSong" w:hAnsi="FangSong"/>
                <w:color w:val="000000" w:themeColor="text1"/>
                <w:sz w:val="32"/>
                <w:szCs w:val="32"/>
                <w:lang w:eastAsia="zh-TW"/>
              </w:rPr>
            </w:pPr>
            <w:r w:rsidRPr="006E0DBE">
              <w:rPr>
                <w:rFonts w:ascii="FangSong" w:eastAsia="新細明體" w:hAnsi="FangSong" w:hint="eastAsia"/>
                <w:color w:val="000000" w:themeColor="text1"/>
                <w:sz w:val="32"/>
                <w:szCs w:val="32"/>
                <w:lang w:eastAsia="zh-TW"/>
              </w:rPr>
              <w:t>香港特別行政區財政司司長</w:t>
            </w:r>
          </w:p>
          <w:p w:rsidR="00D15A30" w:rsidRPr="00751B81" w:rsidRDefault="00D15A30" w:rsidP="008E7973">
            <w:pPr>
              <w:adjustRightInd w:val="0"/>
              <w:snapToGrid w:val="0"/>
              <w:spacing w:line="560" w:lineRule="exact"/>
              <w:jc w:val="center"/>
              <w:rPr>
                <w:rFonts w:ascii="FangSong" w:eastAsia="FangSong" w:hAnsi="FangSong"/>
                <w:kern w:val="0"/>
                <w:sz w:val="32"/>
                <w:szCs w:val="32"/>
                <w:u w:color="000000"/>
                <w:lang w:eastAsia="zh-TW"/>
              </w:rPr>
            </w:pPr>
          </w:p>
          <w:p w:rsidR="008E7973" w:rsidRPr="00751B81" w:rsidRDefault="008E7973" w:rsidP="008E7973">
            <w:pPr>
              <w:adjustRightInd w:val="0"/>
              <w:snapToGrid w:val="0"/>
              <w:spacing w:line="560" w:lineRule="exact"/>
              <w:jc w:val="center"/>
              <w:rPr>
                <w:rFonts w:ascii="FangSong" w:eastAsia="FangSong" w:hAnsi="FangSong"/>
                <w:kern w:val="0"/>
                <w:sz w:val="32"/>
                <w:szCs w:val="32"/>
                <w:u w:color="000000"/>
                <w:lang w:eastAsia="zh-TW"/>
              </w:rPr>
            </w:pPr>
          </w:p>
          <w:p w:rsidR="008E7973" w:rsidRPr="00751B81" w:rsidRDefault="008E7973" w:rsidP="008E7973">
            <w:pPr>
              <w:adjustRightInd w:val="0"/>
              <w:snapToGrid w:val="0"/>
              <w:spacing w:line="560" w:lineRule="exact"/>
              <w:jc w:val="center"/>
              <w:rPr>
                <w:rFonts w:ascii="FangSong" w:eastAsia="FangSong" w:hAnsi="FangSong"/>
                <w:kern w:val="0"/>
                <w:sz w:val="32"/>
                <w:szCs w:val="32"/>
                <w:u w:color="000000"/>
                <w:lang w:eastAsia="zh-TW"/>
              </w:rPr>
            </w:pPr>
          </w:p>
          <w:p w:rsidR="008E7973" w:rsidRPr="00751B81" w:rsidRDefault="008E7973" w:rsidP="008E7973">
            <w:pPr>
              <w:adjustRightInd w:val="0"/>
              <w:snapToGrid w:val="0"/>
              <w:spacing w:line="560" w:lineRule="exact"/>
              <w:jc w:val="center"/>
              <w:rPr>
                <w:rFonts w:ascii="FangSong" w:eastAsia="FangSong" w:hAnsi="FangSong"/>
                <w:kern w:val="0"/>
                <w:sz w:val="32"/>
                <w:szCs w:val="32"/>
                <w:u w:color="000000"/>
                <w:lang w:eastAsia="zh-TW"/>
              </w:rPr>
            </w:pPr>
          </w:p>
          <w:p w:rsidR="008E7973" w:rsidRPr="00751B81" w:rsidRDefault="008E7973" w:rsidP="008E7973">
            <w:pPr>
              <w:adjustRightInd w:val="0"/>
              <w:snapToGrid w:val="0"/>
              <w:spacing w:line="560" w:lineRule="exact"/>
              <w:jc w:val="center"/>
              <w:rPr>
                <w:rFonts w:ascii="FangSong" w:eastAsia="FangSong" w:hAnsi="FangSong"/>
                <w:kern w:val="0"/>
                <w:sz w:val="32"/>
                <w:szCs w:val="32"/>
                <w:u w:color="000000"/>
                <w:lang w:eastAsia="zh-TW"/>
              </w:rPr>
            </w:pPr>
          </w:p>
          <w:p w:rsidR="008E7973" w:rsidRPr="00506343" w:rsidRDefault="008E7973" w:rsidP="008E7973">
            <w:pPr>
              <w:adjustRightInd w:val="0"/>
              <w:snapToGrid w:val="0"/>
              <w:spacing w:line="560" w:lineRule="exact"/>
              <w:jc w:val="center"/>
              <w:rPr>
                <w:rFonts w:ascii="FangSong" w:eastAsia="新細明體" w:hAnsi="FangSong"/>
                <w:kern w:val="0"/>
                <w:sz w:val="32"/>
                <w:szCs w:val="32"/>
                <w:u w:color="000000"/>
                <w:lang w:eastAsia="zh-TW"/>
              </w:rPr>
            </w:pPr>
          </w:p>
        </w:tc>
      </w:tr>
    </w:tbl>
    <w:p w:rsidR="00FB377F" w:rsidRPr="00751B81" w:rsidRDefault="00FB377F" w:rsidP="00954ADD">
      <w:pPr>
        <w:adjustRightInd w:val="0"/>
        <w:snapToGrid w:val="0"/>
        <w:spacing w:after="0" w:line="560" w:lineRule="exact"/>
        <w:rPr>
          <w:rFonts w:ascii="FangSong" w:eastAsia="FangSong" w:hAnsi="FangSong"/>
          <w:kern w:val="0"/>
          <w:sz w:val="32"/>
          <w:szCs w:val="32"/>
          <w:u w:color="000000"/>
          <w:lang w:eastAsia="zh-TW"/>
        </w:rPr>
      </w:pPr>
    </w:p>
    <w:sectPr w:rsidR="00FB377F" w:rsidRPr="00751B81" w:rsidSect="00755EBD">
      <w:footerReference w:type="default" r:id="rId9"/>
      <w:pgSz w:w="11906" w:h="16838" w:code="9"/>
      <w:pgMar w:top="1701" w:right="1633" w:bottom="2268" w:left="1797" w:header="851" w:footer="1701"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6BA" w:rsidRDefault="003906BA">
      <w:pPr>
        <w:spacing w:after="0" w:line="240" w:lineRule="auto"/>
      </w:pPr>
      <w:r>
        <w:separator/>
      </w:r>
    </w:p>
  </w:endnote>
  <w:endnote w:type="continuationSeparator" w:id="0">
    <w:p w:rsidR="003906BA" w:rsidRDefault="0039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angSong">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864128"/>
    </w:sdtPr>
    <w:sdtEndPr/>
    <w:sdtContent>
      <w:p w:rsidR="00FB377F" w:rsidRDefault="00D37B90">
        <w:pPr>
          <w:pStyle w:val="a7"/>
          <w:jc w:val="center"/>
        </w:pPr>
        <w:r>
          <w:fldChar w:fldCharType="begin"/>
        </w:r>
        <w:r>
          <w:instrText>PAGE   \* MERGEFORMAT</w:instrText>
        </w:r>
        <w:r>
          <w:fldChar w:fldCharType="separate"/>
        </w:r>
        <w:r w:rsidR="00C14A7B" w:rsidRPr="00C14A7B">
          <w:rPr>
            <w:noProof/>
            <w:lang w:val="zh-CN"/>
          </w:rPr>
          <w:t>5</w:t>
        </w:r>
        <w:r>
          <w:fldChar w:fldCharType="end"/>
        </w:r>
      </w:p>
    </w:sdtContent>
  </w:sdt>
  <w:p w:rsidR="00FB377F" w:rsidRDefault="00FB37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6BA" w:rsidRDefault="003906BA">
      <w:r>
        <w:separator/>
      </w:r>
    </w:p>
  </w:footnote>
  <w:footnote w:type="continuationSeparator" w:id="0">
    <w:p w:rsidR="003906BA" w:rsidRDefault="003906BA">
      <w:r>
        <w:continuationSeparator/>
      </w:r>
    </w:p>
  </w:footnote>
  <w:footnote w:id="1">
    <w:p w:rsidR="00FB377F" w:rsidRPr="000C7BAD" w:rsidRDefault="00981A40" w:rsidP="00AE1855">
      <w:pPr>
        <w:pStyle w:val="ab"/>
        <w:numPr>
          <w:ilvl w:val="0"/>
          <w:numId w:val="1"/>
        </w:numPr>
        <w:spacing w:after="360"/>
        <w:rPr>
          <w:rFonts w:ascii="FangSong" w:eastAsia="FangSong" w:hAnsi="FangSong"/>
          <w:color w:val="000000" w:themeColor="text1"/>
          <w:sz w:val="18"/>
          <w:szCs w:val="18"/>
          <w:lang w:eastAsia="zh-TW"/>
        </w:rPr>
      </w:pPr>
      <w:r w:rsidRPr="00981A40">
        <w:rPr>
          <w:rFonts w:ascii="FangSong" w:eastAsia="新細明體" w:hAnsi="FangSong" w:hint="eastAsia"/>
          <w:color w:val="000000" w:themeColor="text1"/>
          <w:sz w:val="18"/>
          <w:szCs w:val="18"/>
          <w:lang w:eastAsia="zh-TW"/>
        </w:rPr>
        <w:t>內地</w:t>
      </w:r>
      <w:r>
        <w:rPr>
          <w:rFonts w:ascii="FangSong" w:eastAsia="新細明體" w:hAnsi="FangSong" w:hint="eastAsia"/>
          <w:color w:val="000000" w:themeColor="text1"/>
          <w:sz w:val="18"/>
          <w:szCs w:val="18"/>
          <w:lang w:eastAsia="zh-HK"/>
        </w:rPr>
        <w:t>係</w:t>
      </w:r>
      <w:r w:rsidRPr="00981A40">
        <w:rPr>
          <w:rFonts w:ascii="FangSong" w:eastAsia="新細明體" w:hAnsi="FangSong" w:hint="eastAsia"/>
          <w:color w:val="000000" w:themeColor="text1"/>
          <w:sz w:val="18"/>
          <w:szCs w:val="18"/>
          <w:lang w:eastAsia="zh-TW"/>
        </w:rPr>
        <w:t>指中華人民共和國的全部關稅領土。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44C54"/>
    <w:multiLevelType w:val="multilevel"/>
    <w:tmpl w:val="C980A67E"/>
    <w:lvl w:ilvl="0">
      <w:start w:val="1"/>
      <w:numFmt w:val="decimalEnclosedCircle"/>
      <w:lvlText w:val="%1"/>
      <w:lvlJc w:val="left"/>
      <w:pPr>
        <w:ind w:left="360" w:hanging="360"/>
      </w:pPr>
      <w:rPr>
        <w:rFonts w:ascii="FangSong" w:eastAsia="FangSong" w:hAnsi="FangSong" w:cs="Times New Roman" w:hint="default"/>
        <w:sz w:val="20"/>
        <w:szCs w:val="20"/>
        <w:vertAlign w:val="superscrip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B23"/>
    <w:rsid w:val="8FFD984B"/>
    <w:rsid w:val="97FBB2A8"/>
    <w:rsid w:val="9C8D4FFA"/>
    <w:rsid w:val="9E790B98"/>
    <w:rsid w:val="9FB7ADE0"/>
    <w:rsid w:val="AFDF5D99"/>
    <w:rsid w:val="B0AFE81D"/>
    <w:rsid w:val="B3FEC133"/>
    <w:rsid w:val="BA7A0E2D"/>
    <w:rsid w:val="BFDF1F74"/>
    <w:rsid w:val="BFFBE869"/>
    <w:rsid w:val="CFFF79C7"/>
    <w:rsid w:val="D4F9672F"/>
    <w:rsid w:val="D5F3A4CB"/>
    <w:rsid w:val="D5FCAEFC"/>
    <w:rsid w:val="DBAF8482"/>
    <w:rsid w:val="DBFBD285"/>
    <w:rsid w:val="DDFE6319"/>
    <w:rsid w:val="DEDDACE6"/>
    <w:rsid w:val="DFBD5052"/>
    <w:rsid w:val="DFFDE750"/>
    <w:rsid w:val="E6FDBC5C"/>
    <w:rsid w:val="E7DCDCF9"/>
    <w:rsid w:val="E99E4A17"/>
    <w:rsid w:val="EE58502C"/>
    <w:rsid w:val="EF6FE971"/>
    <w:rsid w:val="F43E9516"/>
    <w:rsid w:val="F6FAC061"/>
    <w:rsid w:val="F76B127E"/>
    <w:rsid w:val="F7BB18A4"/>
    <w:rsid w:val="F7CB406A"/>
    <w:rsid w:val="F7E256F4"/>
    <w:rsid w:val="F7FF7274"/>
    <w:rsid w:val="F8DB987C"/>
    <w:rsid w:val="F9DD0B01"/>
    <w:rsid w:val="F9FE578F"/>
    <w:rsid w:val="F9FFDC9D"/>
    <w:rsid w:val="FBEFDD2F"/>
    <w:rsid w:val="FBF3FAC3"/>
    <w:rsid w:val="FC3FD9AC"/>
    <w:rsid w:val="FC7FF3B8"/>
    <w:rsid w:val="FDBB3799"/>
    <w:rsid w:val="FDD9F20B"/>
    <w:rsid w:val="FE9F3892"/>
    <w:rsid w:val="FFB67A63"/>
    <w:rsid w:val="FFBE8E7A"/>
    <w:rsid w:val="FFCB3DF2"/>
    <w:rsid w:val="FFDE6CFE"/>
    <w:rsid w:val="FFF72B16"/>
    <w:rsid w:val="FFF73AB5"/>
    <w:rsid w:val="FFFB39AD"/>
    <w:rsid w:val="FFFB73F9"/>
    <w:rsid w:val="FFFBAEF6"/>
    <w:rsid w:val="FFFDBFA1"/>
    <w:rsid w:val="FFFF4FF2"/>
    <w:rsid w:val="000015D5"/>
    <w:rsid w:val="00020376"/>
    <w:rsid w:val="00021EA3"/>
    <w:rsid w:val="000246CC"/>
    <w:rsid w:val="00025032"/>
    <w:rsid w:val="000254A6"/>
    <w:rsid w:val="000260D4"/>
    <w:rsid w:val="000303DF"/>
    <w:rsid w:val="00030D5E"/>
    <w:rsid w:val="000427DE"/>
    <w:rsid w:val="000475C6"/>
    <w:rsid w:val="0004786B"/>
    <w:rsid w:val="00047A78"/>
    <w:rsid w:val="000503A0"/>
    <w:rsid w:val="000528D1"/>
    <w:rsid w:val="000573D9"/>
    <w:rsid w:val="00057D4E"/>
    <w:rsid w:val="0006186B"/>
    <w:rsid w:val="00064858"/>
    <w:rsid w:val="00070B19"/>
    <w:rsid w:val="00071F95"/>
    <w:rsid w:val="00073F46"/>
    <w:rsid w:val="000741A3"/>
    <w:rsid w:val="00074C15"/>
    <w:rsid w:val="00080BCC"/>
    <w:rsid w:val="00082F07"/>
    <w:rsid w:val="00083F27"/>
    <w:rsid w:val="00085C45"/>
    <w:rsid w:val="00086D60"/>
    <w:rsid w:val="00090D6B"/>
    <w:rsid w:val="00097BE8"/>
    <w:rsid w:val="000A0470"/>
    <w:rsid w:val="000A0B43"/>
    <w:rsid w:val="000A3CCC"/>
    <w:rsid w:val="000C2FF1"/>
    <w:rsid w:val="000C73DC"/>
    <w:rsid w:val="000C7BAD"/>
    <w:rsid w:val="000D3789"/>
    <w:rsid w:val="000D5603"/>
    <w:rsid w:val="000E0F79"/>
    <w:rsid w:val="000E2BCF"/>
    <w:rsid w:val="000E31C1"/>
    <w:rsid w:val="000E3C52"/>
    <w:rsid w:val="000F4511"/>
    <w:rsid w:val="00105002"/>
    <w:rsid w:val="001066B2"/>
    <w:rsid w:val="001143EF"/>
    <w:rsid w:val="001239C5"/>
    <w:rsid w:val="00123C3D"/>
    <w:rsid w:val="00124243"/>
    <w:rsid w:val="00124675"/>
    <w:rsid w:val="00126646"/>
    <w:rsid w:val="0012714E"/>
    <w:rsid w:val="00132E44"/>
    <w:rsid w:val="001349A1"/>
    <w:rsid w:val="00141226"/>
    <w:rsid w:val="001435B4"/>
    <w:rsid w:val="00153849"/>
    <w:rsid w:val="00156AB3"/>
    <w:rsid w:val="001576E9"/>
    <w:rsid w:val="001604CF"/>
    <w:rsid w:val="001619A9"/>
    <w:rsid w:val="00163DCF"/>
    <w:rsid w:val="001671BA"/>
    <w:rsid w:val="00171B23"/>
    <w:rsid w:val="00171D61"/>
    <w:rsid w:val="00171E0E"/>
    <w:rsid w:val="001721CE"/>
    <w:rsid w:val="001762E4"/>
    <w:rsid w:val="001766B3"/>
    <w:rsid w:val="00181D13"/>
    <w:rsid w:val="00185A93"/>
    <w:rsid w:val="00185CBC"/>
    <w:rsid w:val="001909EE"/>
    <w:rsid w:val="00193081"/>
    <w:rsid w:val="0019441D"/>
    <w:rsid w:val="001A0228"/>
    <w:rsid w:val="001A0298"/>
    <w:rsid w:val="001A60AB"/>
    <w:rsid w:val="001B1FFE"/>
    <w:rsid w:val="001B68D1"/>
    <w:rsid w:val="001C33F8"/>
    <w:rsid w:val="001D49D8"/>
    <w:rsid w:val="001E0F6A"/>
    <w:rsid w:val="001E394F"/>
    <w:rsid w:val="001E71EF"/>
    <w:rsid w:val="001F009D"/>
    <w:rsid w:val="001F209D"/>
    <w:rsid w:val="001F6044"/>
    <w:rsid w:val="00202858"/>
    <w:rsid w:val="00204A61"/>
    <w:rsid w:val="00206598"/>
    <w:rsid w:val="0020763C"/>
    <w:rsid w:val="002107EE"/>
    <w:rsid w:val="00214659"/>
    <w:rsid w:val="0023043A"/>
    <w:rsid w:val="00232F2B"/>
    <w:rsid w:val="00236856"/>
    <w:rsid w:val="00237C72"/>
    <w:rsid w:val="00237F6C"/>
    <w:rsid w:val="002405EA"/>
    <w:rsid w:val="00245AE1"/>
    <w:rsid w:val="00245C27"/>
    <w:rsid w:val="0024767F"/>
    <w:rsid w:val="002525E8"/>
    <w:rsid w:val="002636F6"/>
    <w:rsid w:val="00264490"/>
    <w:rsid w:val="002650EC"/>
    <w:rsid w:val="00265429"/>
    <w:rsid w:val="0026601A"/>
    <w:rsid w:val="002664A8"/>
    <w:rsid w:val="00270CFE"/>
    <w:rsid w:val="00276B68"/>
    <w:rsid w:val="00280633"/>
    <w:rsid w:val="002810B0"/>
    <w:rsid w:val="002870C1"/>
    <w:rsid w:val="002A3980"/>
    <w:rsid w:val="002A5BAF"/>
    <w:rsid w:val="002A60EC"/>
    <w:rsid w:val="002B071A"/>
    <w:rsid w:val="002B25D5"/>
    <w:rsid w:val="002B2E24"/>
    <w:rsid w:val="002B2FE5"/>
    <w:rsid w:val="002B5093"/>
    <w:rsid w:val="002B5658"/>
    <w:rsid w:val="002B6437"/>
    <w:rsid w:val="002B74BB"/>
    <w:rsid w:val="002C7C5A"/>
    <w:rsid w:val="002D27B7"/>
    <w:rsid w:val="002D3BE0"/>
    <w:rsid w:val="002D4FFC"/>
    <w:rsid w:val="002D61D8"/>
    <w:rsid w:val="002E0380"/>
    <w:rsid w:val="002E09A6"/>
    <w:rsid w:val="002E0E24"/>
    <w:rsid w:val="002E21E8"/>
    <w:rsid w:val="002E48FE"/>
    <w:rsid w:val="002F28EF"/>
    <w:rsid w:val="002F54E9"/>
    <w:rsid w:val="0030130A"/>
    <w:rsid w:val="003041C2"/>
    <w:rsid w:val="00314CF9"/>
    <w:rsid w:val="00316373"/>
    <w:rsid w:val="00316B3B"/>
    <w:rsid w:val="00320461"/>
    <w:rsid w:val="00320C39"/>
    <w:rsid w:val="00322189"/>
    <w:rsid w:val="00322D03"/>
    <w:rsid w:val="003243CF"/>
    <w:rsid w:val="00332FE6"/>
    <w:rsid w:val="003343E7"/>
    <w:rsid w:val="003351A4"/>
    <w:rsid w:val="00335E89"/>
    <w:rsid w:val="00341844"/>
    <w:rsid w:val="0034193E"/>
    <w:rsid w:val="00342A21"/>
    <w:rsid w:val="00343364"/>
    <w:rsid w:val="00343566"/>
    <w:rsid w:val="0034657D"/>
    <w:rsid w:val="00355D7A"/>
    <w:rsid w:val="00363921"/>
    <w:rsid w:val="00370943"/>
    <w:rsid w:val="003731FA"/>
    <w:rsid w:val="00373B55"/>
    <w:rsid w:val="003906BA"/>
    <w:rsid w:val="0039079F"/>
    <w:rsid w:val="00395B40"/>
    <w:rsid w:val="00397036"/>
    <w:rsid w:val="003A33B8"/>
    <w:rsid w:val="003A3CA5"/>
    <w:rsid w:val="003A462B"/>
    <w:rsid w:val="003A5EB3"/>
    <w:rsid w:val="003A65A5"/>
    <w:rsid w:val="003A70E2"/>
    <w:rsid w:val="003B0A20"/>
    <w:rsid w:val="003B0A51"/>
    <w:rsid w:val="003B0FC5"/>
    <w:rsid w:val="003B7DD5"/>
    <w:rsid w:val="003C25EC"/>
    <w:rsid w:val="003D592E"/>
    <w:rsid w:val="003E2E26"/>
    <w:rsid w:val="003E2FE1"/>
    <w:rsid w:val="003E4D62"/>
    <w:rsid w:val="003E578F"/>
    <w:rsid w:val="003F2957"/>
    <w:rsid w:val="003F7E92"/>
    <w:rsid w:val="00400CD8"/>
    <w:rsid w:val="00403E8F"/>
    <w:rsid w:val="00407C52"/>
    <w:rsid w:val="0041208E"/>
    <w:rsid w:val="0041397B"/>
    <w:rsid w:val="00431601"/>
    <w:rsid w:val="00433ED8"/>
    <w:rsid w:val="00434E4F"/>
    <w:rsid w:val="00434EF5"/>
    <w:rsid w:val="00445B56"/>
    <w:rsid w:val="00451E8A"/>
    <w:rsid w:val="00453BAD"/>
    <w:rsid w:val="00460820"/>
    <w:rsid w:val="00461310"/>
    <w:rsid w:val="004653E3"/>
    <w:rsid w:val="00466455"/>
    <w:rsid w:val="00466F13"/>
    <w:rsid w:val="004736E7"/>
    <w:rsid w:val="00473A35"/>
    <w:rsid w:val="00474426"/>
    <w:rsid w:val="00474B44"/>
    <w:rsid w:val="0047567F"/>
    <w:rsid w:val="00476852"/>
    <w:rsid w:val="00476FF5"/>
    <w:rsid w:val="00481C50"/>
    <w:rsid w:val="0048419A"/>
    <w:rsid w:val="0049419C"/>
    <w:rsid w:val="00497B81"/>
    <w:rsid w:val="004A5172"/>
    <w:rsid w:val="004A60D9"/>
    <w:rsid w:val="004A6ACE"/>
    <w:rsid w:val="004A70F8"/>
    <w:rsid w:val="004A7DE0"/>
    <w:rsid w:val="004B4B2A"/>
    <w:rsid w:val="004D1DDE"/>
    <w:rsid w:val="004D411B"/>
    <w:rsid w:val="004D7E94"/>
    <w:rsid w:val="004E7D03"/>
    <w:rsid w:val="004F2FF3"/>
    <w:rsid w:val="004F4E32"/>
    <w:rsid w:val="004F5D0F"/>
    <w:rsid w:val="0050102B"/>
    <w:rsid w:val="00503B80"/>
    <w:rsid w:val="00506343"/>
    <w:rsid w:val="00507DAF"/>
    <w:rsid w:val="00513007"/>
    <w:rsid w:val="0051312F"/>
    <w:rsid w:val="00515C19"/>
    <w:rsid w:val="005173C5"/>
    <w:rsid w:val="005240A4"/>
    <w:rsid w:val="00525219"/>
    <w:rsid w:val="00526324"/>
    <w:rsid w:val="0052659A"/>
    <w:rsid w:val="00527A80"/>
    <w:rsid w:val="00532CAD"/>
    <w:rsid w:val="00534DEA"/>
    <w:rsid w:val="00537940"/>
    <w:rsid w:val="00540690"/>
    <w:rsid w:val="005407B8"/>
    <w:rsid w:val="00540A7E"/>
    <w:rsid w:val="00541062"/>
    <w:rsid w:val="00542869"/>
    <w:rsid w:val="00547B9B"/>
    <w:rsid w:val="00552354"/>
    <w:rsid w:val="005570E6"/>
    <w:rsid w:val="00560A2C"/>
    <w:rsid w:val="0056432C"/>
    <w:rsid w:val="005645A3"/>
    <w:rsid w:val="00564650"/>
    <w:rsid w:val="00575901"/>
    <w:rsid w:val="0058001D"/>
    <w:rsid w:val="00581694"/>
    <w:rsid w:val="00584F4A"/>
    <w:rsid w:val="00592786"/>
    <w:rsid w:val="00593C67"/>
    <w:rsid w:val="00596029"/>
    <w:rsid w:val="005A0490"/>
    <w:rsid w:val="005A11A7"/>
    <w:rsid w:val="005A253A"/>
    <w:rsid w:val="005A2B37"/>
    <w:rsid w:val="005A2E33"/>
    <w:rsid w:val="005A34F9"/>
    <w:rsid w:val="005A571A"/>
    <w:rsid w:val="005B0103"/>
    <w:rsid w:val="005B0535"/>
    <w:rsid w:val="005B1B7C"/>
    <w:rsid w:val="005B1EB0"/>
    <w:rsid w:val="005B47BF"/>
    <w:rsid w:val="005C1BF9"/>
    <w:rsid w:val="005C6554"/>
    <w:rsid w:val="005C6858"/>
    <w:rsid w:val="005C7373"/>
    <w:rsid w:val="005D3D73"/>
    <w:rsid w:val="005D41BB"/>
    <w:rsid w:val="005D6D35"/>
    <w:rsid w:val="005E0AFB"/>
    <w:rsid w:val="005E6BF3"/>
    <w:rsid w:val="005F07CE"/>
    <w:rsid w:val="005F1A61"/>
    <w:rsid w:val="005F4FC6"/>
    <w:rsid w:val="005F54C2"/>
    <w:rsid w:val="006005F7"/>
    <w:rsid w:val="0060400B"/>
    <w:rsid w:val="0060551F"/>
    <w:rsid w:val="0061314B"/>
    <w:rsid w:val="0061317A"/>
    <w:rsid w:val="00613574"/>
    <w:rsid w:val="006156C2"/>
    <w:rsid w:val="00622F71"/>
    <w:rsid w:val="00627AC1"/>
    <w:rsid w:val="00627BE9"/>
    <w:rsid w:val="006311D8"/>
    <w:rsid w:val="006339E1"/>
    <w:rsid w:val="006345AE"/>
    <w:rsid w:val="006444FC"/>
    <w:rsid w:val="00646F82"/>
    <w:rsid w:val="00651662"/>
    <w:rsid w:val="006548D8"/>
    <w:rsid w:val="00657AAE"/>
    <w:rsid w:val="00661146"/>
    <w:rsid w:val="00661C19"/>
    <w:rsid w:val="00663AF8"/>
    <w:rsid w:val="00664281"/>
    <w:rsid w:val="00670C67"/>
    <w:rsid w:val="00675D6D"/>
    <w:rsid w:val="006768A3"/>
    <w:rsid w:val="006772F0"/>
    <w:rsid w:val="00684C2B"/>
    <w:rsid w:val="00684DDE"/>
    <w:rsid w:val="00691296"/>
    <w:rsid w:val="006A21C9"/>
    <w:rsid w:val="006A51B6"/>
    <w:rsid w:val="006A595B"/>
    <w:rsid w:val="006B05EB"/>
    <w:rsid w:val="006B1EAF"/>
    <w:rsid w:val="006B422B"/>
    <w:rsid w:val="006B4877"/>
    <w:rsid w:val="006B4E9B"/>
    <w:rsid w:val="006B7CA4"/>
    <w:rsid w:val="006C2EF6"/>
    <w:rsid w:val="006C620E"/>
    <w:rsid w:val="006D038A"/>
    <w:rsid w:val="006D044F"/>
    <w:rsid w:val="006D23B7"/>
    <w:rsid w:val="006D2524"/>
    <w:rsid w:val="006D46E6"/>
    <w:rsid w:val="006D7AC4"/>
    <w:rsid w:val="006E0DBE"/>
    <w:rsid w:val="006E2A49"/>
    <w:rsid w:val="006E37E4"/>
    <w:rsid w:val="006E645A"/>
    <w:rsid w:val="00701469"/>
    <w:rsid w:val="00704501"/>
    <w:rsid w:val="0070535F"/>
    <w:rsid w:val="00712F50"/>
    <w:rsid w:val="00714E95"/>
    <w:rsid w:val="0072343F"/>
    <w:rsid w:val="00724C45"/>
    <w:rsid w:val="00726BFD"/>
    <w:rsid w:val="007279EA"/>
    <w:rsid w:val="0073447A"/>
    <w:rsid w:val="007416A1"/>
    <w:rsid w:val="00745D83"/>
    <w:rsid w:val="00746FCA"/>
    <w:rsid w:val="00751885"/>
    <w:rsid w:val="00751B81"/>
    <w:rsid w:val="00755EBD"/>
    <w:rsid w:val="00760627"/>
    <w:rsid w:val="00764A1B"/>
    <w:rsid w:val="00767F14"/>
    <w:rsid w:val="007745EF"/>
    <w:rsid w:val="007750AB"/>
    <w:rsid w:val="007757C5"/>
    <w:rsid w:val="00780CB0"/>
    <w:rsid w:val="007828F6"/>
    <w:rsid w:val="00782A04"/>
    <w:rsid w:val="00783443"/>
    <w:rsid w:val="007848A2"/>
    <w:rsid w:val="00786D63"/>
    <w:rsid w:val="0079193D"/>
    <w:rsid w:val="007960A7"/>
    <w:rsid w:val="0079710E"/>
    <w:rsid w:val="00797C5B"/>
    <w:rsid w:val="007A6E96"/>
    <w:rsid w:val="007A7D35"/>
    <w:rsid w:val="007B124C"/>
    <w:rsid w:val="007B3DA9"/>
    <w:rsid w:val="007C0240"/>
    <w:rsid w:val="007C0748"/>
    <w:rsid w:val="007C1A41"/>
    <w:rsid w:val="007C3014"/>
    <w:rsid w:val="007C3480"/>
    <w:rsid w:val="007C4A3E"/>
    <w:rsid w:val="007D16E9"/>
    <w:rsid w:val="007D393B"/>
    <w:rsid w:val="007D562A"/>
    <w:rsid w:val="007D56D7"/>
    <w:rsid w:val="007D61A8"/>
    <w:rsid w:val="007E03E7"/>
    <w:rsid w:val="007E0987"/>
    <w:rsid w:val="007E26AD"/>
    <w:rsid w:val="007F25F3"/>
    <w:rsid w:val="007F3291"/>
    <w:rsid w:val="007F3D4F"/>
    <w:rsid w:val="007F5404"/>
    <w:rsid w:val="007F7AE8"/>
    <w:rsid w:val="008029E3"/>
    <w:rsid w:val="0080344E"/>
    <w:rsid w:val="0080781F"/>
    <w:rsid w:val="00807B52"/>
    <w:rsid w:val="00813DA3"/>
    <w:rsid w:val="0081680B"/>
    <w:rsid w:val="00817089"/>
    <w:rsid w:val="00823F2F"/>
    <w:rsid w:val="00827574"/>
    <w:rsid w:val="008277BC"/>
    <w:rsid w:val="0083413A"/>
    <w:rsid w:val="00836D57"/>
    <w:rsid w:val="00841DD4"/>
    <w:rsid w:val="00843652"/>
    <w:rsid w:val="00843729"/>
    <w:rsid w:val="00844A6E"/>
    <w:rsid w:val="00845958"/>
    <w:rsid w:val="0084656F"/>
    <w:rsid w:val="00846DE5"/>
    <w:rsid w:val="00851D76"/>
    <w:rsid w:val="008557F0"/>
    <w:rsid w:val="008578EA"/>
    <w:rsid w:val="0086268E"/>
    <w:rsid w:val="00863FF2"/>
    <w:rsid w:val="00866E60"/>
    <w:rsid w:val="0087174E"/>
    <w:rsid w:val="00873584"/>
    <w:rsid w:val="0088193B"/>
    <w:rsid w:val="00882F5D"/>
    <w:rsid w:val="00883310"/>
    <w:rsid w:val="008954FF"/>
    <w:rsid w:val="008A11E4"/>
    <w:rsid w:val="008A3871"/>
    <w:rsid w:val="008A4B9E"/>
    <w:rsid w:val="008B2EEF"/>
    <w:rsid w:val="008B4F3E"/>
    <w:rsid w:val="008B7A58"/>
    <w:rsid w:val="008C412A"/>
    <w:rsid w:val="008C66F9"/>
    <w:rsid w:val="008C7231"/>
    <w:rsid w:val="008D07FC"/>
    <w:rsid w:val="008D0ADB"/>
    <w:rsid w:val="008D4036"/>
    <w:rsid w:val="008D530F"/>
    <w:rsid w:val="008E1315"/>
    <w:rsid w:val="008E2DC0"/>
    <w:rsid w:val="008E5D4F"/>
    <w:rsid w:val="008E7973"/>
    <w:rsid w:val="008F14AD"/>
    <w:rsid w:val="008F18BD"/>
    <w:rsid w:val="008F5278"/>
    <w:rsid w:val="008F687F"/>
    <w:rsid w:val="0090048B"/>
    <w:rsid w:val="009054B5"/>
    <w:rsid w:val="00917E06"/>
    <w:rsid w:val="0092712D"/>
    <w:rsid w:val="00927155"/>
    <w:rsid w:val="009273B5"/>
    <w:rsid w:val="0093029C"/>
    <w:rsid w:val="00941741"/>
    <w:rsid w:val="00941BA7"/>
    <w:rsid w:val="009425E2"/>
    <w:rsid w:val="00950B66"/>
    <w:rsid w:val="009516AF"/>
    <w:rsid w:val="0095216C"/>
    <w:rsid w:val="00952FD0"/>
    <w:rsid w:val="0095327D"/>
    <w:rsid w:val="00954241"/>
    <w:rsid w:val="00954ADD"/>
    <w:rsid w:val="00956DD0"/>
    <w:rsid w:val="00956FCF"/>
    <w:rsid w:val="00957AF5"/>
    <w:rsid w:val="00961F90"/>
    <w:rsid w:val="009668E3"/>
    <w:rsid w:val="0098166A"/>
    <w:rsid w:val="00981A40"/>
    <w:rsid w:val="009834A8"/>
    <w:rsid w:val="0098609D"/>
    <w:rsid w:val="00986871"/>
    <w:rsid w:val="00986D33"/>
    <w:rsid w:val="009972FA"/>
    <w:rsid w:val="009A016B"/>
    <w:rsid w:val="009A09DD"/>
    <w:rsid w:val="009A3750"/>
    <w:rsid w:val="009A5220"/>
    <w:rsid w:val="009A69ED"/>
    <w:rsid w:val="009A768E"/>
    <w:rsid w:val="009B045E"/>
    <w:rsid w:val="009B15CB"/>
    <w:rsid w:val="009B1A2D"/>
    <w:rsid w:val="009D0F78"/>
    <w:rsid w:val="009E440D"/>
    <w:rsid w:val="009F152F"/>
    <w:rsid w:val="009F2ABE"/>
    <w:rsid w:val="00A005B1"/>
    <w:rsid w:val="00A01F99"/>
    <w:rsid w:val="00A041A3"/>
    <w:rsid w:val="00A0633E"/>
    <w:rsid w:val="00A14765"/>
    <w:rsid w:val="00A218EC"/>
    <w:rsid w:val="00A37EC0"/>
    <w:rsid w:val="00A405AD"/>
    <w:rsid w:val="00A4124E"/>
    <w:rsid w:val="00A42603"/>
    <w:rsid w:val="00A435D0"/>
    <w:rsid w:val="00A47050"/>
    <w:rsid w:val="00A47763"/>
    <w:rsid w:val="00A52074"/>
    <w:rsid w:val="00A54B38"/>
    <w:rsid w:val="00A600AD"/>
    <w:rsid w:val="00A628FB"/>
    <w:rsid w:val="00A717B5"/>
    <w:rsid w:val="00A71D0A"/>
    <w:rsid w:val="00A75E20"/>
    <w:rsid w:val="00A816EB"/>
    <w:rsid w:val="00A823A5"/>
    <w:rsid w:val="00A84160"/>
    <w:rsid w:val="00A92DBD"/>
    <w:rsid w:val="00AA07AC"/>
    <w:rsid w:val="00AA0A5E"/>
    <w:rsid w:val="00AA1414"/>
    <w:rsid w:val="00AA79C1"/>
    <w:rsid w:val="00AB04DC"/>
    <w:rsid w:val="00AB1B08"/>
    <w:rsid w:val="00AB2159"/>
    <w:rsid w:val="00AB527D"/>
    <w:rsid w:val="00AB7597"/>
    <w:rsid w:val="00AC4F6D"/>
    <w:rsid w:val="00AC5453"/>
    <w:rsid w:val="00AC6D8D"/>
    <w:rsid w:val="00AD3C52"/>
    <w:rsid w:val="00AD4415"/>
    <w:rsid w:val="00AD56A0"/>
    <w:rsid w:val="00AD68FC"/>
    <w:rsid w:val="00AE1855"/>
    <w:rsid w:val="00AE2659"/>
    <w:rsid w:val="00AF2AC4"/>
    <w:rsid w:val="00AF45D0"/>
    <w:rsid w:val="00B04B94"/>
    <w:rsid w:val="00B04CFC"/>
    <w:rsid w:val="00B074DB"/>
    <w:rsid w:val="00B11FB2"/>
    <w:rsid w:val="00B133A0"/>
    <w:rsid w:val="00B17B11"/>
    <w:rsid w:val="00B23EC4"/>
    <w:rsid w:val="00B26F8B"/>
    <w:rsid w:val="00B27144"/>
    <w:rsid w:val="00B27D5C"/>
    <w:rsid w:val="00B30037"/>
    <w:rsid w:val="00B3204C"/>
    <w:rsid w:val="00B3238E"/>
    <w:rsid w:val="00B3395E"/>
    <w:rsid w:val="00B3588E"/>
    <w:rsid w:val="00B36068"/>
    <w:rsid w:val="00B36B29"/>
    <w:rsid w:val="00B3746F"/>
    <w:rsid w:val="00B41911"/>
    <w:rsid w:val="00B4431C"/>
    <w:rsid w:val="00B4681A"/>
    <w:rsid w:val="00B522A7"/>
    <w:rsid w:val="00B537EA"/>
    <w:rsid w:val="00B557E5"/>
    <w:rsid w:val="00B6632E"/>
    <w:rsid w:val="00B724C2"/>
    <w:rsid w:val="00B748EA"/>
    <w:rsid w:val="00B80B24"/>
    <w:rsid w:val="00B811D4"/>
    <w:rsid w:val="00B936A4"/>
    <w:rsid w:val="00BA154C"/>
    <w:rsid w:val="00BA1918"/>
    <w:rsid w:val="00BA2C65"/>
    <w:rsid w:val="00BA48A3"/>
    <w:rsid w:val="00BB482D"/>
    <w:rsid w:val="00BC16AD"/>
    <w:rsid w:val="00BC3777"/>
    <w:rsid w:val="00BC46F1"/>
    <w:rsid w:val="00BC4DA4"/>
    <w:rsid w:val="00BC5170"/>
    <w:rsid w:val="00BC53FA"/>
    <w:rsid w:val="00BC641C"/>
    <w:rsid w:val="00BC7B20"/>
    <w:rsid w:val="00BD1169"/>
    <w:rsid w:val="00BD2C09"/>
    <w:rsid w:val="00BE12DD"/>
    <w:rsid w:val="00BE6782"/>
    <w:rsid w:val="00BE6F2C"/>
    <w:rsid w:val="00BF018C"/>
    <w:rsid w:val="00BF3859"/>
    <w:rsid w:val="00BF7C25"/>
    <w:rsid w:val="00C01CDD"/>
    <w:rsid w:val="00C05E08"/>
    <w:rsid w:val="00C14A7B"/>
    <w:rsid w:val="00C206C9"/>
    <w:rsid w:val="00C2542F"/>
    <w:rsid w:val="00C30BE5"/>
    <w:rsid w:val="00C3212A"/>
    <w:rsid w:val="00C335E7"/>
    <w:rsid w:val="00C36BEE"/>
    <w:rsid w:val="00C374EF"/>
    <w:rsid w:val="00C403E9"/>
    <w:rsid w:val="00C40B3B"/>
    <w:rsid w:val="00C40EED"/>
    <w:rsid w:val="00C40FD9"/>
    <w:rsid w:val="00C44273"/>
    <w:rsid w:val="00C46B38"/>
    <w:rsid w:val="00C47729"/>
    <w:rsid w:val="00C548E7"/>
    <w:rsid w:val="00C60838"/>
    <w:rsid w:val="00C72D72"/>
    <w:rsid w:val="00C75132"/>
    <w:rsid w:val="00C765C9"/>
    <w:rsid w:val="00C7745E"/>
    <w:rsid w:val="00C86C6E"/>
    <w:rsid w:val="00C87165"/>
    <w:rsid w:val="00C90A90"/>
    <w:rsid w:val="00C90F15"/>
    <w:rsid w:val="00C90FD5"/>
    <w:rsid w:val="00C952B3"/>
    <w:rsid w:val="00C962D4"/>
    <w:rsid w:val="00CA09B1"/>
    <w:rsid w:val="00CA09C7"/>
    <w:rsid w:val="00CA0F99"/>
    <w:rsid w:val="00CB16DC"/>
    <w:rsid w:val="00CB5F02"/>
    <w:rsid w:val="00CB6A70"/>
    <w:rsid w:val="00CB77EF"/>
    <w:rsid w:val="00CC0AA3"/>
    <w:rsid w:val="00CC11BB"/>
    <w:rsid w:val="00CC2664"/>
    <w:rsid w:val="00CC550D"/>
    <w:rsid w:val="00CD46E5"/>
    <w:rsid w:val="00CD660F"/>
    <w:rsid w:val="00CD6B66"/>
    <w:rsid w:val="00CE208B"/>
    <w:rsid w:val="00CE2551"/>
    <w:rsid w:val="00CE2C8E"/>
    <w:rsid w:val="00CE31B7"/>
    <w:rsid w:val="00CE4ABA"/>
    <w:rsid w:val="00CE5259"/>
    <w:rsid w:val="00CE59E7"/>
    <w:rsid w:val="00CE5B2F"/>
    <w:rsid w:val="00CF443E"/>
    <w:rsid w:val="00D00D31"/>
    <w:rsid w:val="00D1332A"/>
    <w:rsid w:val="00D15A30"/>
    <w:rsid w:val="00D16063"/>
    <w:rsid w:val="00D227CB"/>
    <w:rsid w:val="00D25F01"/>
    <w:rsid w:val="00D26005"/>
    <w:rsid w:val="00D26494"/>
    <w:rsid w:val="00D30387"/>
    <w:rsid w:val="00D34FB5"/>
    <w:rsid w:val="00D37091"/>
    <w:rsid w:val="00D37B90"/>
    <w:rsid w:val="00D40E42"/>
    <w:rsid w:val="00D43843"/>
    <w:rsid w:val="00D47576"/>
    <w:rsid w:val="00D53149"/>
    <w:rsid w:val="00D53AEA"/>
    <w:rsid w:val="00D54B9A"/>
    <w:rsid w:val="00D57432"/>
    <w:rsid w:val="00D60C66"/>
    <w:rsid w:val="00D618B6"/>
    <w:rsid w:val="00D63005"/>
    <w:rsid w:val="00D647EB"/>
    <w:rsid w:val="00D7453E"/>
    <w:rsid w:val="00D81197"/>
    <w:rsid w:val="00D86651"/>
    <w:rsid w:val="00D9004A"/>
    <w:rsid w:val="00D90314"/>
    <w:rsid w:val="00D96572"/>
    <w:rsid w:val="00D97C27"/>
    <w:rsid w:val="00DA3E99"/>
    <w:rsid w:val="00DA6C96"/>
    <w:rsid w:val="00DA7374"/>
    <w:rsid w:val="00DB3C2B"/>
    <w:rsid w:val="00DB5ACD"/>
    <w:rsid w:val="00DB7B5A"/>
    <w:rsid w:val="00DC24E1"/>
    <w:rsid w:val="00DC2781"/>
    <w:rsid w:val="00DC403E"/>
    <w:rsid w:val="00DE2454"/>
    <w:rsid w:val="00DE2ABC"/>
    <w:rsid w:val="00DE41DA"/>
    <w:rsid w:val="00DE67DA"/>
    <w:rsid w:val="00DE6CDE"/>
    <w:rsid w:val="00DF19FF"/>
    <w:rsid w:val="00DF3611"/>
    <w:rsid w:val="00DF5ED4"/>
    <w:rsid w:val="00DF7769"/>
    <w:rsid w:val="00E0003F"/>
    <w:rsid w:val="00E00056"/>
    <w:rsid w:val="00E0252E"/>
    <w:rsid w:val="00E05019"/>
    <w:rsid w:val="00E13F14"/>
    <w:rsid w:val="00E179FF"/>
    <w:rsid w:val="00E17ABC"/>
    <w:rsid w:val="00E20424"/>
    <w:rsid w:val="00E204AD"/>
    <w:rsid w:val="00E23144"/>
    <w:rsid w:val="00E30AE4"/>
    <w:rsid w:val="00E33924"/>
    <w:rsid w:val="00E35F4D"/>
    <w:rsid w:val="00E407EA"/>
    <w:rsid w:val="00E409F8"/>
    <w:rsid w:val="00E41564"/>
    <w:rsid w:val="00E55BD0"/>
    <w:rsid w:val="00E6252B"/>
    <w:rsid w:val="00E710E8"/>
    <w:rsid w:val="00E728F5"/>
    <w:rsid w:val="00E811AE"/>
    <w:rsid w:val="00E81932"/>
    <w:rsid w:val="00E8231C"/>
    <w:rsid w:val="00E8280D"/>
    <w:rsid w:val="00E8330F"/>
    <w:rsid w:val="00E90A95"/>
    <w:rsid w:val="00E92BA9"/>
    <w:rsid w:val="00E95EE8"/>
    <w:rsid w:val="00EA1662"/>
    <w:rsid w:val="00EA4658"/>
    <w:rsid w:val="00EA4C5E"/>
    <w:rsid w:val="00EB01CF"/>
    <w:rsid w:val="00EB0879"/>
    <w:rsid w:val="00EC06B2"/>
    <w:rsid w:val="00EC1CDE"/>
    <w:rsid w:val="00EC3C33"/>
    <w:rsid w:val="00EC5C95"/>
    <w:rsid w:val="00ED2CA8"/>
    <w:rsid w:val="00ED386B"/>
    <w:rsid w:val="00ED46BC"/>
    <w:rsid w:val="00EE4205"/>
    <w:rsid w:val="00EF087C"/>
    <w:rsid w:val="00EF1D07"/>
    <w:rsid w:val="00EF33C5"/>
    <w:rsid w:val="00EF3660"/>
    <w:rsid w:val="00EF5E8A"/>
    <w:rsid w:val="00EF6421"/>
    <w:rsid w:val="00EF6773"/>
    <w:rsid w:val="00EF7353"/>
    <w:rsid w:val="00F03945"/>
    <w:rsid w:val="00F07E02"/>
    <w:rsid w:val="00F128E3"/>
    <w:rsid w:val="00F155A8"/>
    <w:rsid w:val="00F17CFF"/>
    <w:rsid w:val="00F35E48"/>
    <w:rsid w:val="00F3694B"/>
    <w:rsid w:val="00F36F58"/>
    <w:rsid w:val="00F40B05"/>
    <w:rsid w:val="00F4353A"/>
    <w:rsid w:val="00F504AA"/>
    <w:rsid w:val="00F56183"/>
    <w:rsid w:val="00F56C10"/>
    <w:rsid w:val="00F6277B"/>
    <w:rsid w:val="00F63A73"/>
    <w:rsid w:val="00F708C2"/>
    <w:rsid w:val="00F7399A"/>
    <w:rsid w:val="00F7410D"/>
    <w:rsid w:val="00F80F46"/>
    <w:rsid w:val="00F86196"/>
    <w:rsid w:val="00F86551"/>
    <w:rsid w:val="00F90E43"/>
    <w:rsid w:val="00F9120E"/>
    <w:rsid w:val="00F91E24"/>
    <w:rsid w:val="00F91E8C"/>
    <w:rsid w:val="00F946D7"/>
    <w:rsid w:val="00FA01EF"/>
    <w:rsid w:val="00FA22D5"/>
    <w:rsid w:val="00FA2591"/>
    <w:rsid w:val="00FA538A"/>
    <w:rsid w:val="00FB079D"/>
    <w:rsid w:val="00FB377F"/>
    <w:rsid w:val="00FC036C"/>
    <w:rsid w:val="00FC286B"/>
    <w:rsid w:val="00FC333A"/>
    <w:rsid w:val="00FC4748"/>
    <w:rsid w:val="00FC7169"/>
    <w:rsid w:val="00FD2CA4"/>
    <w:rsid w:val="00FD4F48"/>
    <w:rsid w:val="00FD5B3D"/>
    <w:rsid w:val="00FD6C0A"/>
    <w:rsid w:val="00FE0711"/>
    <w:rsid w:val="00FE1BB2"/>
    <w:rsid w:val="00FE3451"/>
    <w:rsid w:val="00FE6B87"/>
    <w:rsid w:val="00FF389E"/>
    <w:rsid w:val="00FF3C45"/>
    <w:rsid w:val="00FF5341"/>
    <w:rsid w:val="00FF6E9A"/>
    <w:rsid w:val="0CFE051E"/>
    <w:rsid w:val="1BEF61BD"/>
    <w:rsid w:val="1BFFEA2A"/>
    <w:rsid w:val="1D32DFF9"/>
    <w:rsid w:val="1ECD916E"/>
    <w:rsid w:val="1FDF9B69"/>
    <w:rsid w:val="27DF2E75"/>
    <w:rsid w:val="2AFE3E96"/>
    <w:rsid w:val="2FDDF00D"/>
    <w:rsid w:val="2FFF03DD"/>
    <w:rsid w:val="37E4C9E6"/>
    <w:rsid w:val="3B5B9845"/>
    <w:rsid w:val="3BDDE615"/>
    <w:rsid w:val="3FAED924"/>
    <w:rsid w:val="3FBD0BC8"/>
    <w:rsid w:val="3FC61F9E"/>
    <w:rsid w:val="3FFF8D57"/>
    <w:rsid w:val="45FF6440"/>
    <w:rsid w:val="4A7B2864"/>
    <w:rsid w:val="4BFD86A2"/>
    <w:rsid w:val="4FE73D03"/>
    <w:rsid w:val="510FEA2F"/>
    <w:rsid w:val="5988FAD5"/>
    <w:rsid w:val="5FBDE4A2"/>
    <w:rsid w:val="5FE704B8"/>
    <w:rsid w:val="5FF711CD"/>
    <w:rsid w:val="63018F21"/>
    <w:rsid w:val="63EB41B9"/>
    <w:rsid w:val="669FFC88"/>
    <w:rsid w:val="66F58B56"/>
    <w:rsid w:val="67777DC1"/>
    <w:rsid w:val="6D7BD8A5"/>
    <w:rsid w:val="6E7FEB85"/>
    <w:rsid w:val="6F57A6A8"/>
    <w:rsid w:val="6FFF55AA"/>
    <w:rsid w:val="6FFF9DB3"/>
    <w:rsid w:val="73E3A1BA"/>
    <w:rsid w:val="73FAB30D"/>
    <w:rsid w:val="75D54DAA"/>
    <w:rsid w:val="77E740A4"/>
    <w:rsid w:val="77F7E03A"/>
    <w:rsid w:val="781F81CC"/>
    <w:rsid w:val="79F29A9B"/>
    <w:rsid w:val="7BE04649"/>
    <w:rsid w:val="7BE9BC31"/>
    <w:rsid w:val="7DF79BF6"/>
    <w:rsid w:val="7ECE6499"/>
    <w:rsid w:val="7EE3F521"/>
    <w:rsid w:val="7FDF17FD"/>
    <w:rsid w:val="7FF5FD60"/>
    <w:rsid w:val="7FF76F64"/>
    <w:rsid w:val="7FF7B324"/>
    <w:rsid w:val="7FF7C4B3"/>
    <w:rsid w:val="7FF9B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3D6CDEA3-F468-4FA2-A17A-778A5567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SimSu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2">
    <w:name w:val="Body Text Indent 2"/>
    <w:basedOn w:val="a"/>
    <w:link w:val="20"/>
    <w:qFormat/>
    <w:pPr>
      <w:spacing w:after="120" w:line="480" w:lineRule="auto"/>
      <w:ind w:leftChars="200" w:left="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nhideWhenUsed/>
    <w:qFormat/>
    <w:pPr>
      <w:snapToGrid w:val="0"/>
    </w:pPr>
    <w:rPr>
      <w:sz w:val="20"/>
      <w:szCs w:val="20"/>
    </w:rPr>
  </w:style>
  <w:style w:type="character" w:styleId="ad">
    <w:name w:val="footnote reference"/>
    <w:basedOn w:val="a0"/>
    <w:unhideWhenUsed/>
    <w:qFormat/>
    <w:rPr>
      <w:vertAlign w:val="superscript"/>
    </w:rPr>
  </w:style>
  <w:style w:type="paragraph" w:styleId="ae">
    <w:name w:val="List Paragraph"/>
    <w:basedOn w:val="a"/>
    <w:uiPriority w:val="34"/>
    <w:qFormat/>
    <w:pPr>
      <w:ind w:firstLineChars="200" w:firstLine="420"/>
    </w:pPr>
  </w:style>
  <w:style w:type="character" w:customStyle="1" w:styleId="aa">
    <w:name w:val="頁首 字元"/>
    <w:basedOn w:val="a0"/>
    <w:link w:val="a9"/>
    <w:uiPriority w:val="99"/>
    <w:qFormat/>
    <w:rPr>
      <w:rFonts w:ascii="Times New Roman" w:eastAsia="SimSun" w:hAnsi="Times New Roman" w:cs="Times New Roman"/>
      <w:sz w:val="18"/>
      <w:szCs w:val="18"/>
    </w:rPr>
  </w:style>
  <w:style w:type="character" w:customStyle="1" w:styleId="a8">
    <w:name w:val="頁尾 字元"/>
    <w:basedOn w:val="a0"/>
    <w:link w:val="a7"/>
    <w:uiPriority w:val="99"/>
    <w:qFormat/>
    <w:rPr>
      <w:rFonts w:ascii="Times New Roman" w:eastAsia="SimSun" w:hAnsi="Times New Roman" w:cs="Times New Roman"/>
      <w:sz w:val="18"/>
      <w:szCs w:val="18"/>
    </w:rPr>
  </w:style>
  <w:style w:type="character" w:customStyle="1" w:styleId="a6">
    <w:name w:val="註解方塊文字 字元"/>
    <w:basedOn w:val="a0"/>
    <w:link w:val="a5"/>
    <w:uiPriority w:val="99"/>
    <w:semiHidden/>
    <w:qFormat/>
    <w:rPr>
      <w:rFonts w:ascii="Times New Roman" w:eastAsia="SimSun" w:hAnsi="Times New Roman" w:cs="Times New Roman"/>
      <w:sz w:val="18"/>
      <w:szCs w:val="18"/>
    </w:rPr>
  </w:style>
  <w:style w:type="character" w:customStyle="1" w:styleId="20">
    <w:name w:val="本文縮排 2 字元"/>
    <w:basedOn w:val="a0"/>
    <w:link w:val="2"/>
    <w:qFormat/>
    <w:rPr>
      <w:rFonts w:ascii="Times New Roman" w:eastAsia="SimSun" w:hAnsi="Times New Roman" w:cs="Times New Roman"/>
      <w:szCs w:val="24"/>
    </w:rPr>
  </w:style>
  <w:style w:type="character" w:customStyle="1" w:styleId="a4">
    <w:name w:val="日期 字元"/>
    <w:basedOn w:val="a0"/>
    <w:link w:val="a3"/>
    <w:uiPriority w:val="99"/>
    <w:semiHidden/>
    <w:qFormat/>
    <w:rPr>
      <w:rFonts w:ascii="Times New Roman" w:eastAsia="SimSun" w:hAnsi="Times New Roman" w:cs="Times New Roman"/>
      <w:szCs w:val="24"/>
    </w:rPr>
  </w:style>
  <w:style w:type="paragraph" w:customStyle="1" w:styleId="Default">
    <w:name w:val="Default"/>
    <w:qFormat/>
    <w:pPr>
      <w:widowControl w:val="0"/>
      <w:autoSpaceDE w:val="0"/>
      <w:autoSpaceDN w:val="0"/>
      <w:adjustRightInd w:val="0"/>
    </w:pPr>
    <w:rPr>
      <w:rFonts w:ascii="SimHei" w:hAnsi="SimHei" w:cs="SimHei"/>
      <w:color w:val="000000"/>
      <w:sz w:val="24"/>
      <w:szCs w:val="24"/>
    </w:rPr>
  </w:style>
  <w:style w:type="table" w:styleId="af">
    <w:name w:val="Table Grid"/>
    <w:basedOn w:val="a1"/>
    <w:uiPriority w:val="59"/>
    <w:rsid w:val="00D1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註腳文字 字元"/>
    <w:basedOn w:val="a0"/>
    <w:link w:val="ab"/>
    <w:rsid w:val="003A3CA5"/>
    <w:rPr>
      <w:rFonts w:ascii="Times New Roman" w:eastAsia="SimSun" w:hAnsi="Times New Roman" w:cs="Times New Roman"/>
      <w:kern w:val="2"/>
    </w:rPr>
  </w:style>
  <w:style w:type="character" w:styleId="af0">
    <w:name w:val="annotation reference"/>
    <w:basedOn w:val="a0"/>
    <w:uiPriority w:val="99"/>
    <w:semiHidden/>
    <w:unhideWhenUsed/>
    <w:rsid w:val="00085C45"/>
    <w:rPr>
      <w:sz w:val="18"/>
      <w:szCs w:val="18"/>
    </w:rPr>
  </w:style>
  <w:style w:type="paragraph" w:styleId="af1">
    <w:name w:val="annotation text"/>
    <w:basedOn w:val="a"/>
    <w:link w:val="af2"/>
    <w:uiPriority w:val="99"/>
    <w:semiHidden/>
    <w:unhideWhenUsed/>
    <w:rsid w:val="00085C45"/>
    <w:pPr>
      <w:jc w:val="left"/>
    </w:pPr>
  </w:style>
  <w:style w:type="character" w:customStyle="1" w:styleId="af2">
    <w:name w:val="註解文字 字元"/>
    <w:basedOn w:val="a0"/>
    <w:link w:val="af1"/>
    <w:uiPriority w:val="99"/>
    <w:semiHidden/>
    <w:rsid w:val="00085C45"/>
    <w:rPr>
      <w:rFonts w:ascii="Times New Roman" w:eastAsia="SimSun" w:hAnsi="Times New Roman" w:cs="Times New Roman"/>
      <w:kern w:val="2"/>
      <w:sz w:val="21"/>
      <w:szCs w:val="24"/>
    </w:rPr>
  </w:style>
  <w:style w:type="paragraph" w:styleId="af3">
    <w:name w:val="annotation subject"/>
    <w:basedOn w:val="af1"/>
    <w:next w:val="af1"/>
    <w:link w:val="af4"/>
    <w:uiPriority w:val="99"/>
    <w:semiHidden/>
    <w:unhideWhenUsed/>
    <w:rsid w:val="00085C45"/>
    <w:rPr>
      <w:b/>
      <w:bCs/>
    </w:rPr>
  </w:style>
  <w:style w:type="character" w:customStyle="1" w:styleId="af4">
    <w:name w:val="註解主旨 字元"/>
    <w:basedOn w:val="af2"/>
    <w:link w:val="af3"/>
    <w:uiPriority w:val="99"/>
    <w:semiHidden/>
    <w:rsid w:val="00085C45"/>
    <w:rPr>
      <w:rFonts w:ascii="Times New Roman" w:eastAsia="SimSun" w:hAnsi="Times New Roman" w:cs="Times New Roman"/>
      <w:b/>
      <w:bCs/>
      <w:kern w:val="2"/>
      <w:sz w:val="21"/>
      <w:szCs w:val="24"/>
    </w:rPr>
  </w:style>
  <w:style w:type="paragraph" w:styleId="af5">
    <w:name w:val="Revision"/>
    <w:hidden/>
    <w:uiPriority w:val="99"/>
    <w:semiHidden/>
    <w:rsid w:val="00085C45"/>
    <w:pPr>
      <w:spacing w:after="0" w:line="240" w:lineRule="auto"/>
    </w:pPr>
    <w:rPr>
      <w:rFonts w:ascii="Times New Roman" w:eastAsia="SimSun"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9CED8-0C90-4564-A6DF-55230F5D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964</Words>
  <Characters>984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MAII</dc:creator>
  <cp:lastModifiedBy>TID</cp:lastModifiedBy>
  <cp:revision>11</cp:revision>
  <cp:lastPrinted>2024-08-01T02:55:00Z</cp:lastPrinted>
  <dcterms:created xsi:type="dcterms:W3CDTF">2024-09-25T01:00:00Z</dcterms:created>
  <dcterms:modified xsi:type="dcterms:W3CDTF">2024-10-03T07:08:00Z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2052-10.1.0.7492</vt:lpwstr>
  </property>
</Properties>
</file>